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10</w:t>
      </w:r>
      <w:r>
        <w:rPr>
          <w:rFonts w:cs="Arial"/>
          <w:b/>
          <w:sz w:val="24"/>
          <w:szCs w:val="24"/>
        </w:rPr>
        <w:t>4-</w:t>
      </w:r>
      <w:r w:rsidR="000477D2">
        <w:rPr>
          <w:rFonts w:cs="Arial"/>
          <w:b/>
          <w:sz w:val="24"/>
          <w:szCs w:val="24"/>
        </w:rPr>
        <w:t>bis-</w:t>
      </w:r>
      <w:r>
        <w:rPr>
          <w:rFonts w:cs="Arial"/>
          <w:b/>
          <w:sz w:val="24"/>
          <w:szCs w:val="24"/>
        </w:rPr>
        <w:t>e</w:t>
      </w:r>
      <w:r>
        <w:rPr>
          <w:b/>
          <w:i/>
          <w:noProof/>
          <w:sz w:val="28"/>
        </w:rPr>
        <w:tab/>
      </w:r>
      <w:r w:rsidRPr="00E92B9C">
        <w:rPr>
          <w:rFonts w:cs="Arial"/>
          <w:b/>
          <w:sz w:val="24"/>
          <w:szCs w:val="24"/>
        </w:rPr>
        <w:t>R4-2</w:t>
      </w:r>
      <w:r w:rsidR="003D2F0E">
        <w:rPr>
          <w:rFonts w:cs="Arial"/>
          <w:b/>
          <w:sz w:val="24"/>
          <w:szCs w:val="24"/>
        </w:rPr>
        <w:t>215734</w:t>
      </w:r>
    </w:p>
    <w:p w:rsidR="00AE6838" w:rsidRDefault="000477D2" w:rsidP="00AE6838">
      <w:pPr>
        <w:pStyle w:val="CRCoverPage"/>
        <w:spacing w:after="0"/>
        <w:outlineLvl w:val="0"/>
        <w:rPr>
          <w:b/>
          <w:noProof/>
          <w:sz w:val="24"/>
        </w:rPr>
      </w:pPr>
      <w:r>
        <w:rPr>
          <w:b/>
          <w:sz w:val="24"/>
          <w:szCs w:val="24"/>
          <w:lang w:eastAsia="zh-CN"/>
        </w:rPr>
        <w:t>Electronic Meeting, 10</w:t>
      </w:r>
      <w:r w:rsidR="00AE6838" w:rsidRPr="008F59EE">
        <w:rPr>
          <w:b/>
          <w:sz w:val="24"/>
          <w:szCs w:val="24"/>
          <w:vertAlign w:val="superscript"/>
          <w:lang w:eastAsia="zh-CN"/>
        </w:rPr>
        <w:t>th</w:t>
      </w:r>
      <w:r>
        <w:rPr>
          <w:b/>
          <w:sz w:val="24"/>
          <w:szCs w:val="24"/>
          <w:lang w:eastAsia="zh-CN"/>
        </w:rPr>
        <w:t>-19</w:t>
      </w:r>
      <w:r w:rsidR="00AE6838" w:rsidRPr="008F59EE">
        <w:rPr>
          <w:b/>
          <w:sz w:val="24"/>
          <w:szCs w:val="24"/>
          <w:vertAlign w:val="superscript"/>
          <w:lang w:eastAsia="zh-CN"/>
        </w:rPr>
        <w:t>th</w:t>
      </w:r>
      <w:r w:rsidR="00AC4EC7">
        <w:rPr>
          <w:b/>
          <w:sz w:val="24"/>
          <w:szCs w:val="24"/>
          <w:lang w:eastAsia="zh-CN"/>
        </w:rPr>
        <w:t>, Nov</w:t>
      </w:r>
      <w:r w:rsidR="00AE6838" w:rsidRPr="00697EEA">
        <w:rPr>
          <w:b/>
          <w:sz w:val="24"/>
          <w:szCs w:val="24"/>
          <w:lang w:eastAsia="zh-CN"/>
        </w:rPr>
        <w:t>, 20</w:t>
      </w:r>
      <w:r w:rsidR="00AE6838" w:rsidRPr="00BF1228">
        <w:rPr>
          <w:b/>
          <w:sz w:val="24"/>
          <w:szCs w:val="24"/>
          <w:lang w:eastAsia="zh-CN"/>
        </w:rPr>
        <w:t>2</w:t>
      </w:r>
      <w:r w:rsidR="00AE6838">
        <w:rPr>
          <w:b/>
          <w:sz w:val="24"/>
          <w:szCs w:val="24"/>
          <w:lang w:eastAsia="zh-CN"/>
        </w:rPr>
        <w:t>2</w:t>
      </w:r>
    </w:p>
    <w:p w:rsidR="00AE6838" w:rsidRDefault="00AE6838" w:rsidP="00AE6838">
      <w:pPr>
        <w:tabs>
          <w:tab w:val="left" w:pos="1985"/>
        </w:tabs>
        <w:rPr>
          <w:rFonts w:ascii="Arial" w:hAnsi="Arial" w:cs="Arial"/>
          <w:b/>
          <w:sz w:val="22"/>
        </w:rPr>
      </w:pPr>
    </w:p>
    <w:p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2F7FF5">
        <w:rPr>
          <w:rFonts w:cs="Arial"/>
          <w:sz w:val="22"/>
        </w:rPr>
        <w:t>Views</w:t>
      </w:r>
      <w:r w:rsidR="00AD1732">
        <w:rPr>
          <w:rFonts w:cs="Arial"/>
          <w:sz w:val="22"/>
        </w:rPr>
        <w:t xml:space="preserve"> on improved MSD feasibility</w:t>
      </w:r>
    </w:p>
    <w:p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6B35EF">
        <w:rPr>
          <w:rFonts w:cs="Arial"/>
          <w:sz w:val="22"/>
        </w:rPr>
        <w:t>6.6.4.1</w:t>
      </w:r>
    </w:p>
    <w:p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bookmarkStart w:id="4" w:name="_GoBack"/>
      <w:bookmarkEnd w:id="4"/>
    </w:p>
    <w:bookmarkEnd w:id="0"/>
    <w:bookmarkEnd w:id="1"/>
    <w:p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rsidR="00AD1732" w:rsidRDefault="00AD1732" w:rsidP="00AD1732">
      <w:pPr>
        <w:pStyle w:val="a0"/>
        <w:rPr>
          <w:rFonts w:ascii="Times New Roman" w:hAnsi="Times New Roman" w:cs="Times New Roman"/>
          <w:lang w:val="en-GB"/>
        </w:rPr>
      </w:pPr>
      <w:r w:rsidRPr="00867638">
        <w:rPr>
          <w:rFonts w:ascii="Times New Roman" w:hAnsi="Times New Roman" w:cs="Times New Roman"/>
          <w:lang w:val="en-GB"/>
        </w:rPr>
        <w:t>A</w:t>
      </w:r>
      <w:r>
        <w:rPr>
          <w:rFonts w:ascii="Times New Roman" w:hAnsi="Times New Roman" w:cs="Times New Roman"/>
          <w:lang w:val="en-GB"/>
        </w:rPr>
        <w:t xml:space="preserve"> new WI was approved in RAN#95 meeting while further revised in RAN#96 as [1</w:t>
      </w:r>
      <w:r w:rsidRPr="00867638">
        <w:rPr>
          <w:rFonts w:ascii="Times New Roman" w:hAnsi="Times New Roman" w:cs="Times New Roman"/>
          <w:lang w:val="en-GB"/>
        </w:rPr>
        <w:t>]</w:t>
      </w:r>
      <w:r>
        <w:rPr>
          <w:rFonts w:ascii="Times New Roman" w:hAnsi="Times New Roman" w:cs="Times New Roman"/>
          <w:lang w:val="en-GB"/>
        </w:rPr>
        <w:t xml:space="preserve">, including the objective </w:t>
      </w:r>
      <w:r w:rsidRPr="00867638">
        <w:rPr>
          <w:rFonts w:ascii="Times New Roman" w:hAnsi="Times New Roman" w:cs="Times New Roman"/>
          <w:lang w:val="en-GB"/>
        </w:rPr>
        <w:t>of investigating the feasibility of Lower</w:t>
      </w:r>
      <w:r>
        <w:rPr>
          <w:rFonts w:ascii="Times New Roman" w:hAnsi="Times New Roman" w:cs="Times New Roman"/>
          <w:lang w:val="en-GB"/>
        </w:rPr>
        <w:t xml:space="preserve"> MSD for inter-band CA/EN-DC/DC </w:t>
      </w:r>
      <w:r w:rsidRPr="00867638">
        <w:rPr>
          <w:rFonts w:ascii="Times New Roman" w:hAnsi="Times New Roman" w:cs="Times New Roman"/>
          <w:lang w:val="en-GB"/>
        </w:rPr>
        <w:t xml:space="preserve">combinations, targeting on study how the MSD </w:t>
      </w:r>
      <w:r w:rsidR="00191A97">
        <w:rPr>
          <w:rFonts w:ascii="Times New Roman" w:hAnsi="Times New Roman" w:cs="Times New Roman"/>
          <w:lang w:val="en-GB"/>
        </w:rPr>
        <w:t>could be improved</w:t>
      </w:r>
      <w:r w:rsidRPr="00867638">
        <w:rPr>
          <w:rFonts w:ascii="Times New Roman" w:hAnsi="Times New Roman" w:cs="Times New Roman"/>
          <w:lang w:val="en-GB"/>
        </w:rPr>
        <w:t xml:space="preserve"> and how to define the capability. </w:t>
      </w:r>
      <w:r>
        <w:rPr>
          <w:rFonts w:ascii="Times New Roman" w:hAnsi="Times New Roman" w:cs="Times New Roman"/>
          <w:lang w:val="en-GB"/>
        </w:rPr>
        <w:t>In RAN4#104-e meeting discussion, example band combinations were selected</w:t>
      </w:r>
      <w:r w:rsidR="00C17D40">
        <w:rPr>
          <w:rFonts w:ascii="Times New Roman" w:hAnsi="Times New Roman" w:cs="Times New Roman"/>
          <w:lang w:val="en-GB"/>
        </w:rPr>
        <w:t xml:space="preserve">, </w:t>
      </w:r>
      <w:r w:rsidR="007510E8">
        <w:rPr>
          <w:rFonts w:ascii="Times New Roman" w:hAnsi="Times New Roman" w:cs="Times New Roman"/>
          <w:lang w:val="en-GB"/>
        </w:rPr>
        <w:t xml:space="preserve">in order </w:t>
      </w:r>
      <w:r w:rsidR="00DF56F2">
        <w:rPr>
          <w:rFonts w:ascii="Times New Roman" w:hAnsi="Times New Roman" w:cs="Times New Roman"/>
          <w:lang w:val="en-GB"/>
        </w:rPr>
        <w:t>to carry out</w:t>
      </w:r>
      <w:r>
        <w:rPr>
          <w:rFonts w:ascii="Times New Roman" w:hAnsi="Times New Roman" w:cs="Times New Roman"/>
          <w:lang w:val="en-GB"/>
        </w:rPr>
        <w:t xml:space="preserve"> the a</w:t>
      </w:r>
      <w:r w:rsidR="00DF56F2">
        <w:rPr>
          <w:rFonts w:ascii="Times New Roman" w:hAnsi="Times New Roman" w:cs="Times New Roman"/>
          <w:lang w:val="en-GB"/>
        </w:rPr>
        <w:t xml:space="preserve">nalysis to study how the </w:t>
      </w:r>
      <w:r>
        <w:rPr>
          <w:rFonts w:ascii="Times New Roman" w:hAnsi="Times New Roman" w:cs="Times New Roman"/>
          <w:lang w:val="en-GB"/>
        </w:rPr>
        <w:t>MSD could be improv</w:t>
      </w:r>
      <w:r w:rsidR="00DA2632">
        <w:rPr>
          <w:rFonts w:ascii="Times New Roman" w:hAnsi="Times New Roman" w:cs="Times New Roman"/>
          <w:lang w:val="en-GB"/>
        </w:rPr>
        <w:t xml:space="preserve">ed, as well as to </w:t>
      </w:r>
      <w:r>
        <w:rPr>
          <w:rFonts w:ascii="Times New Roman" w:hAnsi="Times New Roman" w:cs="Times New Roman"/>
          <w:lang w:val="en-GB"/>
        </w:rPr>
        <w:t xml:space="preserve">derive the </w:t>
      </w:r>
      <w:r w:rsidR="00E154C8">
        <w:rPr>
          <w:rFonts w:ascii="Times New Roman" w:hAnsi="Times New Roman" w:cs="Times New Roman"/>
          <w:lang w:val="en-GB"/>
        </w:rPr>
        <w:t xml:space="preserve">potential </w:t>
      </w:r>
      <w:r>
        <w:rPr>
          <w:rFonts w:ascii="Times New Roman" w:hAnsi="Times New Roman" w:cs="Times New Roman"/>
          <w:lang w:val="en-GB"/>
        </w:rPr>
        <w:t>low MSD threshold(s).</w:t>
      </w:r>
    </w:p>
    <w:p w:rsidR="00DF56F2" w:rsidRPr="00DA2632" w:rsidRDefault="00AD1732" w:rsidP="00AD1732">
      <w:pPr>
        <w:pStyle w:val="a0"/>
        <w:rPr>
          <w:rFonts w:ascii="Times New Roman" w:hAnsi="Times New Roman" w:cs="Times New Roman"/>
          <w:lang w:val="en-GB"/>
        </w:rPr>
      </w:pPr>
      <w:r>
        <w:rPr>
          <w:rFonts w:ascii="Times New Roman" w:hAnsi="Times New Roman" w:cs="Times New Roman"/>
          <w:lang w:val="en-GB"/>
        </w:rPr>
        <w:t>Particularly, i</w:t>
      </w:r>
      <w:r w:rsidRPr="00867638">
        <w:rPr>
          <w:rFonts w:ascii="Times New Roman" w:hAnsi="Times New Roman" w:cs="Times New Roman"/>
          <w:lang w:val="en-GB"/>
        </w:rPr>
        <w:t>n</w:t>
      </w:r>
      <w:r w:rsidR="007510E8">
        <w:rPr>
          <w:rFonts w:ascii="Times New Roman" w:hAnsi="Times New Roman" w:cs="Times New Roman"/>
          <w:lang w:val="en-GB"/>
        </w:rPr>
        <w:t xml:space="preserve"> this paper, we </w:t>
      </w:r>
      <w:r w:rsidR="00E154C8">
        <w:rPr>
          <w:rFonts w:ascii="Times New Roman" w:hAnsi="Times New Roman" w:cs="Times New Roman"/>
          <w:lang w:val="en-GB"/>
        </w:rPr>
        <w:t>provide analysis in form of</w:t>
      </w:r>
      <w:r w:rsidR="007510E8">
        <w:rPr>
          <w:rFonts w:ascii="Times New Roman" w:hAnsi="Times New Roman" w:cs="Times New Roman"/>
          <w:lang w:val="en-GB"/>
        </w:rPr>
        <w:t xml:space="preserve"> link budget calculation on </w:t>
      </w:r>
      <w:r w:rsidR="00DF56F2">
        <w:rPr>
          <w:rFonts w:ascii="Times New Roman" w:hAnsi="Times New Roman" w:cs="Times New Roman"/>
          <w:lang w:val="en-GB"/>
        </w:rPr>
        <w:t xml:space="preserve">some </w:t>
      </w:r>
      <w:r w:rsidR="007510E8">
        <w:rPr>
          <w:rFonts w:ascii="Times New Roman" w:hAnsi="Times New Roman" w:cs="Times New Roman"/>
          <w:lang w:val="en-GB"/>
        </w:rPr>
        <w:t>example</w:t>
      </w:r>
      <w:r w:rsidR="00E154C8">
        <w:rPr>
          <w:rFonts w:ascii="Times New Roman" w:hAnsi="Times New Roman" w:cs="Times New Roman"/>
          <w:lang w:val="en-GB"/>
        </w:rPr>
        <w:t xml:space="preserve"> band combinations based on </w:t>
      </w:r>
      <w:r w:rsidR="0030239C">
        <w:rPr>
          <w:rFonts w:ascii="Times New Roman" w:hAnsi="Times New Roman" w:cs="Times New Roman"/>
          <w:lang w:val="en-GB"/>
        </w:rPr>
        <w:t>the</w:t>
      </w:r>
      <w:r w:rsidR="00E154C8">
        <w:rPr>
          <w:rFonts w:ascii="Times New Roman" w:hAnsi="Times New Roman" w:cs="Times New Roman"/>
          <w:lang w:val="en-GB"/>
        </w:rPr>
        <w:t xml:space="preserve"> </w:t>
      </w:r>
      <w:r w:rsidR="00C17D40">
        <w:rPr>
          <w:rFonts w:ascii="Times New Roman" w:hAnsi="Times New Roman" w:cs="Times New Roman"/>
          <w:lang w:val="en-GB"/>
        </w:rPr>
        <w:t xml:space="preserve">parameter </w:t>
      </w:r>
      <w:r w:rsidR="007510E8">
        <w:rPr>
          <w:rFonts w:ascii="Times New Roman" w:hAnsi="Times New Roman" w:cs="Times New Roman"/>
          <w:lang w:val="en-GB"/>
        </w:rPr>
        <w:t>assumptions</w:t>
      </w:r>
      <w:r w:rsidR="0030239C">
        <w:rPr>
          <w:rFonts w:ascii="Times New Roman" w:hAnsi="Times New Roman" w:cs="Times New Roman"/>
          <w:lang w:val="en-GB"/>
        </w:rPr>
        <w:t xml:space="preserve"> (mainly PCB isolation and antenna isolation)</w:t>
      </w:r>
      <w:r w:rsidR="00C17D40">
        <w:rPr>
          <w:rFonts w:ascii="Times New Roman" w:hAnsi="Times New Roman" w:cs="Times New Roman"/>
          <w:lang w:val="en-GB"/>
        </w:rPr>
        <w:t xml:space="preserve"> recorded in WF [2]</w:t>
      </w:r>
      <w:r w:rsidR="007510E8">
        <w:rPr>
          <w:rFonts w:ascii="Times New Roman" w:hAnsi="Times New Roman" w:cs="Times New Roman"/>
          <w:lang w:val="en-GB"/>
        </w:rPr>
        <w:t xml:space="preserve">. </w:t>
      </w:r>
    </w:p>
    <w:p w:rsidR="00B50A2C" w:rsidRPr="00DA2632" w:rsidRDefault="00AE6838" w:rsidP="00DA2632">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 Discussion</w:t>
      </w:r>
    </w:p>
    <w:p w:rsidR="00DF56F2" w:rsidRDefault="008F7064" w:rsidP="00775220">
      <w:pPr>
        <w:pStyle w:val="a0"/>
        <w:rPr>
          <w:rFonts w:ascii="Times New Roman" w:hAnsi="Times New Roman" w:cs="Times New Roman"/>
          <w:lang w:val="en-GB"/>
        </w:rPr>
      </w:pPr>
      <w:r>
        <w:rPr>
          <w:rFonts w:ascii="Times New Roman" w:hAnsi="Times New Roman" w:cs="Times New Roman"/>
          <w:lang w:val="en-GB"/>
        </w:rPr>
        <w:t>In RAN4#104-e meeting, consensus were reached that the minimum requirements in the specification shall be kept unchanged for the lower MSD study</w:t>
      </w:r>
      <w:r w:rsidR="00DA2632">
        <w:rPr>
          <w:rFonts w:ascii="Times New Roman" w:hAnsi="Times New Roman" w:cs="Times New Roman"/>
          <w:lang w:val="en-GB"/>
        </w:rPr>
        <w:t>, meanwhi</w:t>
      </w:r>
      <w:r w:rsidR="00800C50">
        <w:rPr>
          <w:rFonts w:ascii="Times New Roman" w:hAnsi="Times New Roman" w:cs="Times New Roman"/>
          <w:lang w:val="en-GB"/>
        </w:rPr>
        <w:t>le example band combinations were</w:t>
      </w:r>
      <w:r w:rsidR="00DA2632">
        <w:rPr>
          <w:rFonts w:ascii="Times New Roman" w:hAnsi="Times New Roman" w:cs="Times New Roman"/>
          <w:lang w:val="en-GB"/>
        </w:rPr>
        <w:t xml:space="preserve"> selected to study the feasibility of MSD impro</w:t>
      </w:r>
      <w:r w:rsidR="0030239C">
        <w:rPr>
          <w:rFonts w:ascii="Times New Roman" w:hAnsi="Times New Roman" w:cs="Times New Roman"/>
          <w:lang w:val="en-GB"/>
        </w:rPr>
        <w:t xml:space="preserve">vement for different MSD types, among which the 2-bands combinations </w:t>
      </w:r>
      <w:r w:rsidR="00DA2632">
        <w:rPr>
          <w:rFonts w:ascii="Times New Roman" w:hAnsi="Times New Roman" w:cs="Times New Roman"/>
          <w:lang w:val="en-GB"/>
        </w:rPr>
        <w:t>are in the first priority and their corresponding interference type are listed as follow for reference.</w:t>
      </w:r>
      <w:r w:rsidR="00702F57">
        <w:rPr>
          <w:rFonts w:ascii="Times New Roman" w:hAnsi="Times New Roman" w:cs="Times New Roman"/>
          <w:lang w:val="en-GB"/>
        </w:rPr>
        <w:t xml:space="preserve"> </w:t>
      </w:r>
    </w:p>
    <w:p w:rsidR="00702F57" w:rsidRPr="0030239C" w:rsidRDefault="00DF56F2" w:rsidP="00AC4EC7">
      <w:pPr>
        <w:pStyle w:val="a0"/>
        <w:spacing w:after="240"/>
        <w:ind w:leftChars="50" w:left="105" w:rightChars="50" w:right="105"/>
        <w:rPr>
          <w:rFonts w:ascii="Times New Roman" w:hAnsi="Times New Roman" w:cs="Times New Roman"/>
          <w:b/>
          <w:lang w:val="en-GB"/>
        </w:rPr>
      </w:pPr>
      <w:r w:rsidRPr="0030239C">
        <w:rPr>
          <w:rFonts w:ascii="Times New Roman" w:hAnsi="Times New Roman" w:cs="Times New Roman"/>
          <w:b/>
          <w:i/>
          <w:lang w:val="en-GB"/>
        </w:rPr>
        <w:t>Note, the following analysis is for the purpose to study how the MSD could be improved, as well as to derive the potential Lower MSD capability threshold(s),</w:t>
      </w:r>
      <w:r w:rsidR="007E1D59" w:rsidRPr="0030239C">
        <w:rPr>
          <w:rFonts w:ascii="Times New Roman" w:hAnsi="Times New Roman" w:cs="Times New Roman"/>
          <w:b/>
          <w:i/>
          <w:lang w:val="en-GB"/>
        </w:rPr>
        <w:t xml:space="preserve"> rather than </w:t>
      </w:r>
      <w:r w:rsidRPr="0030239C">
        <w:rPr>
          <w:rFonts w:ascii="Times New Roman" w:hAnsi="Times New Roman" w:cs="Times New Roman"/>
          <w:b/>
          <w:i/>
          <w:lang w:val="en-GB"/>
        </w:rPr>
        <w:t xml:space="preserve">tightening the requirement or </w:t>
      </w:r>
      <w:r w:rsidR="007E1D59" w:rsidRPr="0030239C">
        <w:rPr>
          <w:rFonts w:ascii="Times New Roman" w:hAnsi="Times New Roman" w:cs="Times New Roman"/>
          <w:b/>
          <w:i/>
          <w:lang w:val="en-GB"/>
        </w:rPr>
        <w:t>defining</w:t>
      </w:r>
      <w:r w:rsidRPr="0030239C">
        <w:rPr>
          <w:rFonts w:ascii="Times New Roman" w:hAnsi="Times New Roman" w:cs="Times New Roman"/>
          <w:b/>
          <w:i/>
          <w:lang w:val="en-GB"/>
        </w:rPr>
        <w:t xml:space="preserve"> another set of requirements </w:t>
      </w:r>
      <w:r w:rsidR="007E1D59" w:rsidRPr="0030239C">
        <w:rPr>
          <w:rFonts w:ascii="Times New Roman" w:hAnsi="Times New Roman" w:cs="Times New Roman"/>
          <w:b/>
          <w:i/>
          <w:lang w:val="en-GB"/>
        </w:rPr>
        <w:t xml:space="preserve">for some specific UEs to mandatory conform to. We </w:t>
      </w:r>
      <w:r w:rsidR="0030239C">
        <w:rPr>
          <w:rFonts w:ascii="Times New Roman" w:hAnsi="Times New Roman" w:cs="Times New Roman"/>
          <w:b/>
          <w:i/>
          <w:lang w:val="en-GB"/>
        </w:rPr>
        <w:t>are against</w:t>
      </w:r>
      <w:r w:rsidR="007E1D59" w:rsidRPr="0030239C">
        <w:rPr>
          <w:rFonts w:ascii="Times New Roman" w:hAnsi="Times New Roman" w:cs="Times New Roman"/>
          <w:b/>
          <w:i/>
          <w:lang w:val="en-GB"/>
        </w:rPr>
        <w:t xml:space="preserve"> to open t</w:t>
      </w:r>
      <w:r w:rsidR="0030239C">
        <w:rPr>
          <w:rFonts w:ascii="Times New Roman" w:hAnsi="Times New Roman" w:cs="Times New Roman"/>
          <w:b/>
          <w:i/>
          <w:lang w:val="en-GB"/>
        </w:rPr>
        <w:t xml:space="preserve">he discussion of tightening </w:t>
      </w:r>
      <w:r w:rsidR="00E4054F" w:rsidRPr="0030239C">
        <w:rPr>
          <w:rFonts w:ascii="Times New Roman" w:hAnsi="Times New Roman" w:cs="Times New Roman"/>
          <w:b/>
          <w:i/>
          <w:lang w:val="en-GB"/>
        </w:rPr>
        <w:t xml:space="preserve">MSD </w:t>
      </w:r>
      <w:r w:rsidR="007E1D59" w:rsidRPr="0030239C">
        <w:rPr>
          <w:rFonts w:ascii="Times New Roman" w:hAnsi="Times New Roman" w:cs="Times New Roman"/>
          <w:b/>
          <w:i/>
          <w:lang w:val="en-GB"/>
        </w:rPr>
        <w:t>requirement</w:t>
      </w:r>
      <w:r w:rsidR="00980480" w:rsidRPr="0030239C">
        <w:rPr>
          <w:rFonts w:ascii="Times New Roman" w:hAnsi="Times New Roman" w:cs="Times New Roman"/>
          <w:b/>
          <w:i/>
          <w:lang w:val="en-GB"/>
        </w:rPr>
        <w:t>s</w:t>
      </w:r>
      <w:r w:rsidR="00E4054F" w:rsidRPr="0030239C">
        <w:rPr>
          <w:rFonts w:ascii="Times New Roman" w:hAnsi="Times New Roman" w:cs="Times New Roman"/>
          <w:b/>
          <w:i/>
          <w:lang w:val="en-GB"/>
        </w:rPr>
        <w:t xml:space="preserve"> in this WI</w:t>
      </w:r>
      <w:r w:rsidR="007E1D59" w:rsidRPr="0030239C">
        <w:rPr>
          <w:rFonts w:ascii="Times New Roman" w:hAnsi="Times New Roman" w:cs="Times New Roman"/>
          <w:b/>
          <w:i/>
          <w:lang w:val="en-GB"/>
        </w:rPr>
        <w:t xml:space="preserve">. </w:t>
      </w:r>
    </w:p>
    <w:tbl>
      <w:tblPr>
        <w:tblStyle w:val="a7"/>
        <w:tblW w:w="5000" w:type="pct"/>
        <w:tblLook w:val="04A0" w:firstRow="1" w:lastRow="0" w:firstColumn="1" w:lastColumn="0" w:noHBand="0" w:noVBand="1"/>
      </w:tblPr>
      <w:tblGrid>
        <w:gridCol w:w="3114"/>
        <w:gridCol w:w="6622"/>
      </w:tblGrid>
      <w:tr w:rsidR="00DF56F2" w:rsidTr="00DF56F2">
        <w:tc>
          <w:tcPr>
            <w:tcW w:w="1599" w:type="pct"/>
          </w:tcPr>
          <w:p w:rsidR="00DF56F2" w:rsidRPr="0030239C" w:rsidRDefault="00DF56F2" w:rsidP="0030239C">
            <w:pPr>
              <w:pStyle w:val="a0"/>
              <w:jc w:val="left"/>
              <w:rPr>
                <w:rFonts w:ascii="Arial" w:hAnsi="Arial" w:cs="Arial"/>
                <w:b/>
                <w:sz w:val="15"/>
                <w:szCs w:val="15"/>
                <w:lang w:val="en-GB"/>
              </w:rPr>
            </w:pPr>
            <w:bookmarkStart w:id="5" w:name="OLE_LINK1"/>
            <w:bookmarkStart w:id="6" w:name="OLE_LINK2"/>
            <w:r w:rsidRPr="0030239C">
              <w:rPr>
                <w:rFonts w:ascii="Arial" w:hAnsi="Arial" w:cs="Arial"/>
                <w:b/>
                <w:sz w:val="15"/>
                <w:szCs w:val="15"/>
                <w:lang w:val="en-GB"/>
              </w:rPr>
              <w:t>Example</w:t>
            </w:r>
            <w:r w:rsidR="0030239C" w:rsidRPr="0030239C">
              <w:rPr>
                <w:rFonts w:ascii="Arial" w:hAnsi="Arial" w:cs="Arial"/>
                <w:b/>
                <w:sz w:val="15"/>
                <w:szCs w:val="15"/>
                <w:lang w:val="en-GB"/>
              </w:rPr>
              <w:t xml:space="preserve"> </w:t>
            </w:r>
            <w:r w:rsidRPr="0030239C">
              <w:rPr>
                <w:rFonts w:ascii="Arial" w:hAnsi="Arial" w:cs="Arial"/>
                <w:b/>
                <w:sz w:val="15"/>
                <w:szCs w:val="15"/>
                <w:lang w:val="en-GB"/>
              </w:rPr>
              <w:t>2-bands combinations</w:t>
            </w:r>
          </w:p>
        </w:tc>
        <w:tc>
          <w:tcPr>
            <w:tcW w:w="3401" w:type="pct"/>
          </w:tcPr>
          <w:p w:rsidR="00DF56F2" w:rsidRPr="0030239C" w:rsidRDefault="00DF56F2" w:rsidP="00775220">
            <w:pPr>
              <w:pStyle w:val="a0"/>
              <w:rPr>
                <w:rFonts w:ascii="Arial" w:hAnsi="Arial" w:cs="Arial"/>
                <w:b/>
                <w:sz w:val="15"/>
                <w:szCs w:val="15"/>
                <w:lang w:val="en-GB"/>
              </w:rPr>
            </w:pPr>
            <w:r w:rsidRPr="0030239C">
              <w:rPr>
                <w:rFonts w:ascii="Arial" w:hAnsi="Arial" w:cs="Arial"/>
                <w:b/>
                <w:sz w:val="15"/>
                <w:szCs w:val="15"/>
                <w:lang w:val="en-GB"/>
              </w:rPr>
              <w:t>I</w:t>
            </w:r>
            <w:r w:rsidR="00AC4EC7">
              <w:rPr>
                <w:rFonts w:ascii="Arial" w:hAnsi="Arial" w:cs="Arial"/>
                <w:b/>
                <w:sz w:val="15"/>
                <w:szCs w:val="15"/>
                <w:lang w:val="en-GB"/>
              </w:rPr>
              <w:t>nterference Source</w:t>
            </w:r>
            <w:r w:rsidRPr="0030239C">
              <w:rPr>
                <w:rFonts w:ascii="Arial" w:hAnsi="Arial" w:cs="Arial"/>
                <w:b/>
                <w:sz w:val="15"/>
                <w:szCs w:val="15"/>
                <w:lang w:val="en-GB"/>
              </w:rPr>
              <w:t xml:space="preserve"> and MSD value (PC3)</w:t>
            </w:r>
          </w:p>
        </w:tc>
      </w:tr>
      <w:tr w:rsidR="00DF56F2" w:rsidTr="00DF56F2">
        <w:tc>
          <w:tcPr>
            <w:tcW w:w="1599" w:type="pct"/>
          </w:tcPr>
          <w:p w:rsidR="00DF56F2" w:rsidRPr="0030239C" w:rsidRDefault="00DF56F2" w:rsidP="00775220">
            <w:pPr>
              <w:pStyle w:val="a0"/>
              <w:rPr>
                <w:rFonts w:ascii="Arial" w:hAnsi="Arial" w:cs="Arial"/>
                <w:sz w:val="15"/>
                <w:szCs w:val="15"/>
                <w:lang w:val="en-GB"/>
              </w:rPr>
            </w:pPr>
            <w:r w:rsidRPr="0030239C">
              <w:rPr>
                <w:rFonts w:ascii="Arial" w:eastAsia="等线" w:hAnsi="Arial" w:cs="Arial"/>
                <w:sz w:val="15"/>
                <w:szCs w:val="15"/>
              </w:rPr>
              <w:t>CA_n28-n40</w:t>
            </w:r>
          </w:p>
        </w:tc>
        <w:tc>
          <w:tcPr>
            <w:tcW w:w="3401" w:type="pct"/>
          </w:tcPr>
          <w:p w:rsidR="00DF56F2" w:rsidRPr="0030239C" w:rsidRDefault="00D01B78" w:rsidP="00775220">
            <w:pPr>
              <w:pStyle w:val="a0"/>
              <w:rPr>
                <w:rFonts w:ascii="Arial" w:hAnsi="Arial" w:cs="Arial"/>
                <w:sz w:val="15"/>
                <w:szCs w:val="15"/>
                <w:lang w:val="en-GB"/>
              </w:rPr>
            </w:pPr>
            <w:r w:rsidRPr="0030239C">
              <w:rPr>
                <w:rFonts w:ascii="Arial" w:hAnsi="Arial" w:cs="Arial"/>
                <w:sz w:val="15"/>
                <w:szCs w:val="15"/>
                <w:lang w:val="en-GB"/>
              </w:rPr>
              <w:t>3</w:t>
            </w:r>
            <w:r w:rsidRPr="0030239C">
              <w:rPr>
                <w:rFonts w:ascii="Arial" w:hAnsi="Arial" w:cs="Arial"/>
                <w:sz w:val="15"/>
                <w:szCs w:val="15"/>
                <w:vertAlign w:val="superscript"/>
                <w:lang w:val="en-GB"/>
              </w:rPr>
              <w:t>rd</w:t>
            </w:r>
            <w:r w:rsidRPr="0030239C">
              <w:rPr>
                <w:rFonts w:ascii="Arial" w:hAnsi="Arial" w:cs="Arial"/>
                <w:sz w:val="15"/>
                <w:szCs w:val="15"/>
                <w:lang w:val="en-GB"/>
              </w:rPr>
              <w:t xml:space="preserve"> h</w:t>
            </w:r>
            <w:r w:rsidR="00DF56F2" w:rsidRPr="0030239C">
              <w:rPr>
                <w:rFonts w:ascii="Arial" w:hAnsi="Arial" w:cs="Arial"/>
                <w:sz w:val="15"/>
                <w:szCs w:val="15"/>
                <w:lang w:val="en-GB"/>
              </w:rPr>
              <w:t>armonic mixing</w:t>
            </w:r>
            <w:r w:rsidR="00DF56F2" w:rsidRPr="0030239C">
              <w:rPr>
                <w:rFonts w:ascii="Arial" w:hAnsi="Arial" w:cs="Arial"/>
                <w:sz w:val="15"/>
                <w:szCs w:val="15"/>
                <w:lang w:val="en-GB"/>
              </w:rPr>
              <w:t>（</w:t>
            </w:r>
            <w:r w:rsidR="00DF56F2" w:rsidRPr="0030239C">
              <w:rPr>
                <w:rFonts w:ascii="Arial" w:hAnsi="Arial" w:cs="Arial"/>
                <w:sz w:val="15"/>
                <w:szCs w:val="15"/>
                <w:lang w:val="en-GB"/>
              </w:rPr>
              <w:t>37.8dB</w:t>
            </w:r>
            <w:r w:rsidR="00DF56F2" w:rsidRPr="0030239C">
              <w:rPr>
                <w:rFonts w:ascii="Arial" w:hAnsi="Arial" w:cs="Arial"/>
                <w:sz w:val="15"/>
                <w:szCs w:val="15"/>
                <w:lang w:val="en-GB"/>
              </w:rPr>
              <w:t>）</w:t>
            </w:r>
          </w:p>
        </w:tc>
      </w:tr>
      <w:tr w:rsidR="00DF56F2" w:rsidTr="00DF56F2">
        <w:tc>
          <w:tcPr>
            <w:tcW w:w="1599" w:type="pct"/>
          </w:tcPr>
          <w:p w:rsidR="00DF56F2" w:rsidRPr="0030239C" w:rsidRDefault="00DF56F2" w:rsidP="00775220">
            <w:pPr>
              <w:pStyle w:val="a0"/>
              <w:rPr>
                <w:rFonts w:ascii="Arial" w:hAnsi="Arial" w:cs="Arial"/>
                <w:sz w:val="15"/>
                <w:szCs w:val="15"/>
                <w:lang w:val="en-GB"/>
              </w:rPr>
            </w:pPr>
            <w:r w:rsidRPr="0030239C">
              <w:rPr>
                <w:rFonts w:ascii="Arial" w:eastAsia="等线" w:hAnsi="Arial" w:cs="Arial"/>
                <w:sz w:val="15"/>
                <w:szCs w:val="15"/>
              </w:rPr>
              <w:t>CA_n41-n77</w:t>
            </w:r>
          </w:p>
        </w:tc>
        <w:tc>
          <w:tcPr>
            <w:tcW w:w="3401" w:type="pct"/>
          </w:tcPr>
          <w:p w:rsidR="00DF56F2" w:rsidRPr="0030239C" w:rsidRDefault="00DF56F2" w:rsidP="00775220">
            <w:pPr>
              <w:pStyle w:val="a0"/>
              <w:rPr>
                <w:rFonts w:ascii="Arial" w:hAnsi="Arial" w:cs="Arial"/>
                <w:sz w:val="15"/>
                <w:szCs w:val="15"/>
                <w:lang w:val="en-GB"/>
              </w:rPr>
            </w:pPr>
            <w:r w:rsidRPr="0030239C">
              <w:rPr>
                <w:rFonts w:ascii="Arial" w:hAnsi="Arial" w:cs="Arial"/>
                <w:sz w:val="15"/>
                <w:szCs w:val="15"/>
                <w:lang w:val="en-GB"/>
              </w:rPr>
              <w:t>Cross band isolation</w:t>
            </w:r>
            <w:r w:rsidRPr="0030239C">
              <w:rPr>
                <w:rFonts w:ascii="Arial" w:hAnsi="Arial" w:cs="Arial"/>
                <w:sz w:val="15"/>
                <w:szCs w:val="15"/>
                <w:lang w:val="en-GB"/>
              </w:rPr>
              <w:t>（</w:t>
            </w:r>
            <w:r w:rsidRPr="0030239C">
              <w:rPr>
                <w:rFonts w:ascii="Arial" w:hAnsi="Arial" w:cs="Arial"/>
                <w:sz w:val="15"/>
                <w:szCs w:val="15"/>
                <w:lang w:val="en-GB"/>
              </w:rPr>
              <w:t>8.3dB</w:t>
            </w:r>
            <w:r w:rsidRPr="0030239C">
              <w:rPr>
                <w:rFonts w:ascii="Arial" w:hAnsi="Arial" w:cs="Arial"/>
                <w:sz w:val="15"/>
                <w:szCs w:val="15"/>
                <w:lang w:val="en-GB"/>
              </w:rPr>
              <w:t>）</w:t>
            </w:r>
          </w:p>
        </w:tc>
      </w:tr>
      <w:tr w:rsidR="00DF56F2" w:rsidTr="00DF56F2">
        <w:tc>
          <w:tcPr>
            <w:tcW w:w="1599" w:type="pct"/>
          </w:tcPr>
          <w:p w:rsidR="00DF56F2" w:rsidRPr="0030239C" w:rsidRDefault="00DF56F2" w:rsidP="00775220">
            <w:pPr>
              <w:pStyle w:val="a0"/>
              <w:rPr>
                <w:rFonts w:ascii="Arial" w:hAnsi="Arial" w:cs="Arial"/>
                <w:sz w:val="15"/>
                <w:szCs w:val="15"/>
                <w:lang w:val="en-GB"/>
              </w:rPr>
            </w:pPr>
            <w:r w:rsidRPr="0030239C">
              <w:rPr>
                <w:rFonts w:ascii="Arial" w:hAnsi="Arial" w:cs="Arial"/>
                <w:sz w:val="15"/>
                <w:szCs w:val="15"/>
                <w:lang w:val="en-GB"/>
              </w:rPr>
              <w:t>CA_n1-n3</w:t>
            </w:r>
          </w:p>
        </w:tc>
        <w:tc>
          <w:tcPr>
            <w:tcW w:w="3401" w:type="pct"/>
          </w:tcPr>
          <w:p w:rsidR="004C55EC" w:rsidRPr="0030239C" w:rsidRDefault="00DF56F2" w:rsidP="0058433F">
            <w:pPr>
              <w:pStyle w:val="a0"/>
              <w:rPr>
                <w:rFonts w:ascii="Arial" w:hAnsi="Arial" w:cs="Arial"/>
                <w:sz w:val="15"/>
                <w:szCs w:val="15"/>
                <w:lang w:val="en-GB"/>
              </w:rPr>
            </w:pPr>
            <w:r w:rsidRPr="0030239C">
              <w:rPr>
                <w:rFonts w:ascii="Arial" w:hAnsi="Arial" w:cs="Arial"/>
                <w:sz w:val="15"/>
                <w:szCs w:val="15"/>
                <w:lang w:val="en-GB"/>
              </w:rPr>
              <w:t>Cross band isolation</w:t>
            </w:r>
            <w:r w:rsidR="0030239C" w:rsidRPr="0030239C">
              <w:rPr>
                <w:rFonts w:ascii="Arial" w:hAnsi="Arial" w:cs="Arial"/>
                <w:sz w:val="15"/>
                <w:szCs w:val="15"/>
                <w:lang w:val="en-GB"/>
              </w:rPr>
              <w:t xml:space="preserve"> (</w:t>
            </w:r>
            <w:r w:rsidR="0058433F" w:rsidRPr="0030239C">
              <w:rPr>
                <w:rFonts w:ascii="Arial" w:hAnsi="Arial" w:cs="Arial"/>
                <w:sz w:val="15"/>
                <w:szCs w:val="15"/>
                <w:lang w:val="en-GB"/>
              </w:rPr>
              <w:t>[19.7] according to the endorsed CR</w:t>
            </w:r>
            <w:r w:rsidR="008753F1" w:rsidRPr="0030239C">
              <w:rPr>
                <w:rFonts w:ascii="Arial" w:hAnsi="Arial" w:cs="Arial"/>
                <w:sz w:val="15"/>
                <w:szCs w:val="15"/>
                <w:lang w:val="en-GB"/>
              </w:rPr>
              <w:t xml:space="preserve"> [9]</w:t>
            </w:r>
            <w:r w:rsidR="0058433F" w:rsidRPr="0030239C">
              <w:rPr>
                <w:rFonts w:ascii="Arial" w:hAnsi="Arial" w:cs="Arial"/>
                <w:sz w:val="15"/>
                <w:szCs w:val="15"/>
                <w:lang w:val="en-GB"/>
              </w:rPr>
              <w:t xml:space="preserve"> in RAN4#104e</w:t>
            </w:r>
            <w:r w:rsidR="0058433F" w:rsidRPr="0030239C">
              <w:rPr>
                <w:rFonts w:ascii="Arial" w:hAnsi="Arial" w:cs="Arial"/>
                <w:sz w:val="15"/>
                <w:szCs w:val="15"/>
                <w:lang w:val="en-GB"/>
              </w:rPr>
              <w:t>）</w:t>
            </w:r>
            <w:r w:rsidR="004C55EC" w:rsidRPr="0030239C">
              <w:rPr>
                <w:rFonts w:ascii="Arial" w:hAnsi="Arial" w:cs="Arial"/>
                <w:sz w:val="15"/>
                <w:szCs w:val="15"/>
                <w:lang w:val="en-GB"/>
              </w:rPr>
              <w:t xml:space="preserve"> </w:t>
            </w:r>
          </w:p>
          <w:p w:rsidR="00DF56F2" w:rsidRPr="0030239C" w:rsidRDefault="00DF56F2" w:rsidP="0058433F">
            <w:pPr>
              <w:pStyle w:val="a0"/>
              <w:rPr>
                <w:rFonts w:ascii="Arial" w:hAnsi="Arial" w:cs="Arial"/>
                <w:sz w:val="15"/>
                <w:szCs w:val="15"/>
                <w:lang w:val="en-GB"/>
              </w:rPr>
            </w:pPr>
            <w:r w:rsidRPr="0030239C">
              <w:rPr>
                <w:rFonts w:ascii="Arial" w:hAnsi="Arial" w:cs="Arial"/>
                <w:sz w:val="15"/>
                <w:szCs w:val="15"/>
                <w:lang w:val="en-GB"/>
              </w:rPr>
              <w:t>IMD3</w:t>
            </w:r>
            <w:r w:rsidRPr="0030239C">
              <w:rPr>
                <w:rFonts w:ascii="Arial" w:hAnsi="Arial" w:cs="Arial"/>
                <w:sz w:val="15"/>
                <w:szCs w:val="15"/>
                <w:lang w:val="en-GB"/>
              </w:rPr>
              <w:t>（</w:t>
            </w:r>
            <w:r w:rsidRPr="0030239C">
              <w:rPr>
                <w:rFonts w:ascii="Arial" w:hAnsi="Arial" w:cs="Arial"/>
                <w:sz w:val="15"/>
                <w:szCs w:val="15"/>
                <w:lang w:val="en-GB"/>
              </w:rPr>
              <w:t>23dB</w:t>
            </w:r>
            <w:r w:rsidRPr="0030239C">
              <w:rPr>
                <w:rFonts w:ascii="Arial" w:hAnsi="Arial" w:cs="Arial"/>
                <w:sz w:val="15"/>
                <w:szCs w:val="15"/>
                <w:lang w:val="en-GB"/>
              </w:rPr>
              <w:t>）</w:t>
            </w:r>
          </w:p>
        </w:tc>
      </w:tr>
      <w:tr w:rsidR="00DF56F2" w:rsidTr="00DF56F2">
        <w:tc>
          <w:tcPr>
            <w:tcW w:w="1599" w:type="pct"/>
          </w:tcPr>
          <w:p w:rsidR="00DF56F2" w:rsidRPr="0030239C" w:rsidRDefault="00DF56F2" w:rsidP="00775220">
            <w:pPr>
              <w:pStyle w:val="a0"/>
              <w:rPr>
                <w:rFonts w:ascii="Arial" w:hAnsi="Arial" w:cs="Arial"/>
                <w:sz w:val="15"/>
                <w:szCs w:val="15"/>
                <w:lang w:val="en-GB"/>
              </w:rPr>
            </w:pPr>
            <w:r w:rsidRPr="0030239C">
              <w:rPr>
                <w:rFonts w:ascii="Arial" w:hAnsi="Arial" w:cs="Arial"/>
                <w:sz w:val="15"/>
                <w:szCs w:val="15"/>
                <w:lang w:val="en-GB"/>
              </w:rPr>
              <w:t>CA_n3-n78</w:t>
            </w:r>
          </w:p>
        </w:tc>
        <w:tc>
          <w:tcPr>
            <w:tcW w:w="3401" w:type="pct"/>
          </w:tcPr>
          <w:p w:rsidR="00DF56F2" w:rsidRPr="0030239C" w:rsidRDefault="00DF56F2" w:rsidP="00775220">
            <w:pPr>
              <w:pStyle w:val="a0"/>
              <w:rPr>
                <w:rFonts w:ascii="Arial" w:hAnsi="Arial" w:cs="Arial"/>
                <w:sz w:val="15"/>
                <w:szCs w:val="15"/>
                <w:lang w:val="en-GB"/>
              </w:rPr>
            </w:pPr>
            <w:r w:rsidRPr="0030239C">
              <w:rPr>
                <w:rFonts w:ascii="Arial" w:hAnsi="Arial" w:cs="Arial"/>
                <w:sz w:val="15"/>
                <w:szCs w:val="15"/>
                <w:lang w:val="en-GB"/>
              </w:rPr>
              <w:t>IMD2</w:t>
            </w:r>
            <w:r w:rsidRPr="0030239C">
              <w:rPr>
                <w:rFonts w:ascii="Arial" w:hAnsi="Arial" w:cs="Arial"/>
                <w:sz w:val="15"/>
                <w:szCs w:val="15"/>
                <w:lang w:val="en-GB"/>
              </w:rPr>
              <w:t>（</w:t>
            </w:r>
            <w:r w:rsidRPr="0030239C">
              <w:rPr>
                <w:rFonts w:ascii="Arial" w:hAnsi="Arial" w:cs="Arial"/>
                <w:sz w:val="15"/>
                <w:szCs w:val="15"/>
                <w:lang w:val="en-GB"/>
              </w:rPr>
              <w:t>26dB</w:t>
            </w:r>
            <w:r w:rsidRPr="0030239C">
              <w:rPr>
                <w:rFonts w:ascii="Arial" w:hAnsi="Arial" w:cs="Arial"/>
                <w:sz w:val="15"/>
                <w:szCs w:val="15"/>
                <w:lang w:val="en-GB"/>
              </w:rPr>
              <w:t>）</w:t>
            </w:r>
          </w:p>
          <w:p w:rsidR="00DF56F2" w:rsidRPr="0030239C" w:rsidRDefault="00DF56F2" w:rsidP="00DA2632">
            <w:pPr>
              <w:pStyle w:val="a0"/>
              <w:rPr>
                <w:rFonts w:ascii="Arial" w:hAnsi="Arial" w:cs="Arial"/>
                <w:sz w:val="15"/>
                <w:szCs w:val="15"/>
                <w:lang w:val="en-GB"/>
              </w:rPr>
            </w:pPr>
            <w:r w:rsidRPr="0030239C">
              <w:rPr>
                <w:rFonts w:ascii="Arial" w:hAnsi="Arial" w:cs="Arial"/>
                <w:sz w:val="15"/>
                <w:szCs w:val="15"/>
                <w:lang w:val="en-GB"/>
              </w:rPr>
              <w:t>IMD4</w:t>
            </w:r>
            <w:r w:rsidRPr="0030239C">
              <w:rPr>
                <w:rFonts w:ascii="Arial" w:hAnsi="Arial" w:cs="Arial"/>
                <w:sz w:val="15"/>
                <w:szCs w:val="15"/>
                <w:lang w:val="en-GB"/>
              </w:rPr>
              <w:t>（</w:t>
            </w:r>
            <w:r w:rsidRPr="0030239C">
              <w:rPr>
                <w:rFonts w:ascii="Arial" w:hAnsi="Arial" w:cs="Arial"/>
                <w:sz w:val="15"/>
                <w:szCs w:val="15"/>
                <w:lang w:val="en-GB"/>
              </w:rPr>
              <w:t>8dB</w:t>
            </w:r>
            <w:r w:rsidRPr="0030239C">
              <w:rPr>
                <w:rFonts w:ascii="Arial" w:hAnsi="Arial" w:cs="Arial"/>
                <w:sz w:val="15"/>
                <w:szCs w:val="15"/>
                <w:lang w:val="en-GB"/>
              </w:rPr>
              <w:t>）</w:t>
            </w:r>
          </w:p>
          <w:p w:rsidR="00DF56F2" w:rsidRPr="0030239C" w:rsidRDefault="00DF56F2" w:rsidP="00DA2632">
            <w:pPr>
              <w:pStyle w:val="a0"/>
              <w:rPr>
                <w:rFonts w:ascii="Arial" w:hAnsi="Arial" w:cs="Arial"/>
                <w:sz w:val="15"/>
                <w:szCs w:val="15"/>
                <w:lang w:val="en-GB"/>
              </w:rPr>
            </w:pPr>
            <w:r w:rsidRPr="0030239C">
              <w:rPr>
                <w:rFonts w:ascii="Arial" w:hAnsi="Arial" w:cs="Arial"/>
                <w:sz w:val="15"/>
                <w:szCs w:val="15"/>
                <w:lang w:val="en-GB"/>
              </w:rPr>
              <w:t>2</w:t>
            </w:r>
            <w:r w:rsidRPr="0030239C">
              <w:rPr>
                <w:rFonts w:ascii="Arial" w:hAnsi="Arial" w:cs="Arial"/>
                <w:sz w:val="15"/>
                <w:szCs w:val="15"/>
                <w:vertAlign w:val="superscript"/>
                <w:lang w:val="en-GB"/>
              </w:rPr>
              <w:t>nd</w:t>
            </w:r>
            <w:r w:rsidRPr="0030239C">
              <w:rPr>
                <w:rFonts w:ascii="Arial" w:hAnsi="Arial" w:cs="Arial"/>
                <w:sz w:val="15"/>
                <w:szCs w:val="15"/>
                <w:lang w:val="en-GB"/>
              </w:rPr>
              <w:t xml:space="preserve"> harmonic</w:t>
            </w:r>
            <w:r w:rsidRPr="0030239C">
              <w:rPr>
                <w:rFonts w:ascii="Arial" w:hAnsi="Arial" w:cs="Arial"/>
                <w:sz w:val="15"/>
                <w:szCs w:val="15"/>
                <w:lang w:val="en-GB"/>
              </w:rPr>
              <w:t>（</w:t>
            </w:r>
            <w:r w:rsidRPr="0030239C">
              <w:rPr>
                <w:rFonts w:ascii="Arial" w:hAnsi="Arial" w:cs="Arial"/>
                <w:sz w:val="15"/>
                <w:szCs w:val="15"/>
                <w:lang w:val="en-GB"/>
              </w:rPr>
              <w:t>23.9dB</w:t>
            </w:r>
            <w:r w:rsidRPr="0030239C">
              <w:rPr>
                <w:rFonts w:ascii="Arial" w:hAnsi="Arial" w:cs="Arial"/>
                <w:sz w:val="15"/>
                <w:szCs w:val="15"/>
                <w:lang w:val="en-GB"/>
              </w:rPr>
              <w:t>）</w:t>
            </w:r>
          </w:p>
        </w:tc>
      </w:tr>
      <w:tr w:rsidR="00DF56F2" w:rsidTr="00DF56F2">
        <w:tc>
          <w:tcPr>
            <w:tcW w:w="1599" w:type="pct"/>
          </w:tcPr>
          <w:p w:rsidR="00DF56F2" w:rsidRPr="0030239C" w:rsidRDefault="00DF56F2" w:rsidP="00775220">
            <w:pPr>
              <w:pStyle w:val="a0"/>
              <w:rPr>
                <w:rFonts w:ascii="Arial" w:hAnsi="Arial" w:cs="Arial"/>
                <w:sz w:val="15"/>
                <w:szCs w:val="15"/>
                <w:lang w:val="en-GB"/>
              </w:rPr>
            </w:pPr>
            <w:r w:rsidRPr="0030239C">
              <w:rPr>
                <w:rFonts w:ascii="Arial" w:hAnsi="Arial" w:cs="Arial"/>
                <w:sz w:val="15"/>
                <w:szCs w:val="15"/>
                <w:lang w:val="en-GB"/>
              </w:rPr>
              <w:t>CA_n1-n78</w:t>
            </w:r>
          </w:p>
        </w:tc>
        <w:tc>
          <w:tcPr>
            <w:tcW w:w="3401" w:type="pct"/>
          </w:tcPr>
          <w:p w:rsidR="00DF56F2" w:rsidRPr="0030239C" w:rsidRDefault="00DF56F2" w:rsidP="00775220">
            <w:pPr>
              <w:pStyle w:val="a0"/>
              <w:rPr>
                <w:rFonts w:ascii="Arial" w:hAnsi="Arial" w:cs="Arial"/>
                <w:sz w:val="15"/>
                <w:szCs w:val="15"/>
                <w:lang w:val="en-GB"/>
              </w:rPr>
            </w:pPr>
            <w:r w:rsidRPr="0030239C">
              <w:rPr>
                <w:rFonts w:ascii="Arial" w:hAnsi="Arial" w:cs="Arial"/>
                <w:sz w:val="15"/>
                <w:szCs w:val="15"/>
                <w:lang w:val="en-GB"/>
              </w:rPr>
              <w:t>IMD4</w:t>
            </w:r>
            <w:r w:rsidRPr="0030239C">
              <w:rPr>
                <w:rFonts w:ascii="Arial" w:hAnsi="Arial" w:cs="Arial"/>
                <w:sz w:val="15"/>
                <w:szCs w:val="15"/>
                <w:lang w:val="en-GB"/>
              </w:rPr>
              <w:t>（</w:t>
            </w:r>
            <w:r w:rsidRPr="0030239C">
              <w:rPr>
                <w:rFonts w:ascii="Arial" w:hAnsi="Arial" w:cs="Arial"/>
                <w:sz w:val="15"/>
                <w:szCs w:val="15"/>
                <w:lang w:val="en-GB"/>
              </w:rPr>
              <w:t>8dB</w:t>
            </w:r>
            <w:r w:rsidRPr="0030239C">
              <w:rPr>
                <w:rFonts w:ascii="Arial" w:hAnsi="Arial" w:cs="Arial"/>
                <w:sz w:val="15"/>
                <w:szCs w:val="15"/>
                <w:lang w:val="en-GB"/>
              </w:rPr>
              <w:t>）</w:t>
            </w:r>
          </w:p>
        </w:tc>
      </w:tr>
      <w:bookmarkEnd w:id="5"/>
      <w:bookmarkEnd w:id="6"/>
    </w:tbl>
    <w:p w:rsidR="00C87762" w:rsidRDefault="00C87762" w:rsidP="00775220">
      <w:pPr>
        <w:pStyle w:val="a0"/>
        <w:rPr>
          <w:rFonts w:ascii="Times New Roman" w:hAnsi="Times New Roman" w:cs="Times New Roman"/>
          <w:lang w:val="en-GB"/>
        </w:rPr>
      </w:pPr>
    </w:p>
    <w:p w:rsidR="00702F57" w:rsidRPr="00AC4EC7" w:rsidRDefault="00702F57" w:rsidP="00800C50">
      <w:pPr>
        <w:pStyle w:val="2"/>
      </w:pPr>
      <w:r w:rsidRPr="00AC4EC7">
        <w:rPr>
          <w:rFonts w:hint="eastAsia"/>
        </w:rPr>
        <w:lastRenderedPageBreak/>
        <w:t>2</w:t>
      </w:r>
      <w:r w:rsidRPr="00AC4EC7">
        <w:t xml:space="preserve">.1 CA_n3-n78 </w:t>
      </w:r>
      <w:r w:rsidR="007E1D59" w:rsidRPr="00AC4EC7">
        <w:t xml:space="preserve">MSD </w:t>
      </w:r>
      <w:r w:rsidRPr="00AC4EC7">
        <w:t xml:space="preserve">Analysis </w:t>
      </w:r>
      <w:r w:rsidR="0044012B" w:rsidRPr="00AC4EC7">
        <w:t>on</w:t>
      </w:r>
      <w:r w:rsidR="007E1D59" w:rsidRPr="00AC4EC7">
        <w:t xml:space="preserve"> </w:t>
      </w:r>
      <w:r w:rsidRPr="00AC4EC7">
        <w:t>IMD2</w:t>
      </w:r>
    </w:p>
    <w:p w:rsidR="00702F57" w:rsidRDefault="00702F57" w:rsidP="008C421A">
      <w:pPr>
        <w:pStyle w:val="a0"/>
        <w:spacing w:after="240"/>
        <w:rPr>
          <w:rFonts w:ascii="Times New Roman" w:hAnsi="Times New Roman" w:cs="Times New Roman"/>
          <w:lang w:val="en-GB"/>
        </w:rPr>
      </w:pPr>
      <w:r>
        <w:rPr>
          <w:rFonts w:ascii="Times New Roman" w:hAnsi="Times New Roman" w:cs="Times New Roman" w:hint="eastAsia"/>
          <w:lang w:val="en-GB"/>
        </w:rPr>
        <w:t>T</w:t>
      </w:r>
      <w:r>
        <w:rPr>
          <w:rFonts w:ascii="Times New Roman" w:hAnsi="Times New Roman" w:cs="Times New Roman"/>
          <w:lang w:val="en-GB"/>
        </w:rPr>
        <w:t xml:space="preserve">he MSD </w:t>
      </w:r>
      <w:r w:rsidR="007E1D59">
        <w:rPr>
          <w:rFonts w:ascii="Times New Roman" w:hAnsi="Times New Roman" w:cs="Times New Roman"/>
          <w:lang w:val="en-GB"/>
        </w:rPr>
        <w:t>trend</w:t>
      </w:r>
      <w:r w:rsidR="00AF6BEC">
        <w:rPr>
          <w:rFonts w:ascii="Times New Roman" w:hAnsi="Times New Roman" w:cs="Times New Roman"/>
          <w:lang w:val="en-GB"/>
        </w:rPr>
        <w:t xml:space="preserve"> </w:t>
      </w:r>
      <w:r>
        <w:rPr>
          <w:rFonts w:ascii="Times New Roman" w:hAnsi="Times New Roman" w:cs="Times New Roman"/>
          <w:lang w:val="en-GB"/>
        </w:rPr>
        <w:t xml:space="preserve">analysis </w:t>
      </w:r>
      <w:r w:rsidR="00AF6BEC">
        <w:rPr>
          <w:rFonts w:ascii="Times New Roman" w:hAnsi="Times New Roman" w:cs="Times New Roman"/>
          <w:lang w:val="en-GB"/>
        </w:rPr>
        <w:t xml:space="preserve">was carried out based on the architecture </w:t>
      </w:r>
      <w:r w:rsidR="00AC4EC7">
        <w:rPr>
          <w:rFonts w:ascii="Times New Roman" w:hAnsi="Times New Roman" w:cs="Times New Roman"/>
          <w:lang w:val="en-GB"/>
        </w:rPr>
        <w:t xml:space="preserve">illustrated in [3]. The </w:t>
      </w:r>
      <w:r w:rsidR="00AF6BEC">
        <w:rPr>
          <w:rFonts w:ascii="Times New Roman" w:hAnsi="Times New Roman" w:cs="Times New Roman"/>
          <w:lang w:val="en-GB"/>
        </w:rPr>
        <w:t xml:space="preserve">component linearity parameters and </w:t>
      </w:r>
      <w:r w:rsidR="00E4054F">
        <w:rPr>
          <w:rFonts w:ascii="Times New Roman" w:hAnsi="Times New Roman" w:cs="Times New Roman"/>
          <w:lang w:val="en-GB"/>
        </w:rPr>
        <w:t xml:space="preserve">initial isolation parameters </w:t>
      </w:r>
      <w:r w:rsidR="00AF6BEC">
        <w:rPr>
          <w:rFonts w:ascii="Times New Roman" w:hAnsi="Times New Roman" w:cs="Times New Roman"/>
          <w:lang w:val="en-GB"/>
        </w:rPr>
        <w:t xml:space="preserve">adopted </w:t>
      </w:r>
      <w:r w:rsidR="00E4054F">
        <w:rPr>
          <w:rFonts w:ascii="Times New Roman" w:hAnsi="Times New Roman" w:cs="Times New Roman"/>
          <w:lang w:val="en-GB"/>
        </w:rPr>
        <w:t xml:space="preserve">in our calculation </w:t>
      </w:r>
      <w:r w:rsidR="00AF6BEC">
        <w:rPr>
          <w:rFonts w:ascii="Times New Roman" w:hAnsi="Times New Roman" w:cs="Times New Roman"/>
          <w:lang w:val="en-GB"/>
        </w:rPr>
        <w:t>was summarized in Ta</w:t>
      </w:r>
      <w:r w:rsidR="007E1D59">
        <w:rPr>
          <w:rFonts w:ascii="Times New Roman" w:hAnsi="Times New Roman" w:cs="Times New Roman"/>
          <w:lang w:val="en-GB"/>
        </w:rPr>
        <w:t>ble 2-1 and Table 2-2 respectively</w:t>
      </w:r>
      <w:r w:rsidR="00AF6BEC">
        <w:rPr>
          <w:rFonts w:ascii="Times New Roman" w:hAnsi="Times New Roman" w:cs="Times New Roman"/>
          <w:lang w:val="en-GB"/>
        </w:rPr>
        <w:t>.</w:t>
      </w:r>
    </w:p>
    <w:tbl>
      <w:tblPr>
        <w:tblStyle w:val="a7"/>
        <w:tblW w:w="0" w:type="auto"/>
        <w:jc w:val="center"/>
        <w:tblLook w:val="04A0" w:firstRow="1" w:lastRow="0" w:firstColumn="1" w:lastColumn="0" w:noHBand="0" w:noVBand="1"/>
      </w:tblPr>
      <w:tblGrid>
        <w:gridCol w:w="2160"/>
        <w:gridCol w:w="1280"/>
        <w:gridCol w:w="1200"/>
        <w:gridCol w:w="1180"/>
        <w:gridCol w:w="1420"/>
      </w:tblGrid>
      <w:tr w:rsidR="00AF6BEC" w:rsidRPr="00AF6BEC" w:rsidTr="00AF6BEC">
        <w:trPr>
          <w:trHeight w:val="330"/>
          <w:jc w:val="center"/>
        </w:trPr>
        <w:tc>
          <w:tcPr>
            <w:tcW w:w="216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Component</w:t>
            </w:r>
          </w:p>
        </w:tc>
        <w:tc>
          <w:tcPr>
            <w:tcW w:w="128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IP2(dBm)</w:t>
            </w:r>
          </w:p>
        </w:tc>
        <w:tc>
          <w:tcPr>
            <w:tcW w:w="120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IP3(dBm)</w:t>
            </w:r>
          </w:p>
        </w:tc>
        <w:tc>
          <w:tcPr>
            <w:tcW w:w="118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IP4(dBm)</w:t>
            </w:r>
          </w:p>
        </w:tc>
        <w:tc>
          <w:tcPr>
            <w:tcW w:w="142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IP5(dBm)</w:t>
            </w:r>
          </w:p>
        </w:tc>
      </w:tr>
      <w:tr w:rsidR="00AF6BEC" w:rsidRPr="00AF6BEC" w:rsidTr="00AF6BEC">
        <w:trPr>
          <w:trHeight w:val="330"/>
          <w:jc w:val="center"/>
        </w:trPr>
        <w:tc>
          <w:tcPr>
            <w:tcW w:w="216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Ant. Switch</w:t>
            </w:r>
          </w:p>
        </w:tc>
        <w:tc>
          <w:tcPr>
            <w:tcW w:w="128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112</w:t>
            </w:r>
          </w:p>
        </w:tc>
        <w:tc>
          <w:tcPr>
            <w:tcW w:w="120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68</w:t>
            </w:r>
          </w:p>
        </w:tc>
        <w:tc>
          <w:tcPr>
            <w:tcW w:w="118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56</w:t>
            </w:r>
          </w:p>
        </w:tc>
        <w:tc>
          <w:tcPr>
            <w:tcW w:w="142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53</w:t>
            </w:r>
          </w:p>
        </w:tc>
      </w:tr>
      <w:tr w:rsidR="00AF6BEC" w:rsidRPr="00AF6BEC" w:rsidTr="00AF6BEC">
        <w:trPr>
          <w:trHeight w:val="330"/>
          <w:jc w:val="center"/>
        </w:trPr>
        <w:tc>
          <w:tcPr>
            <w:tcW w:w="216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Triplexer</w:t>
            </w:r>
          </w:p>
        </w:tc>
        <w:tc>
          <w:tcPr>
            <w:tcW w:w="128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115</w:t>
            </w:r>
          </w:p>
        </w:tc>
        <w:tc>
          <w:tcPr>
            <w:tcW w:w="120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86</w:t>
            </w:r>
          </w:p>
        </w:tc>
        <w:tc>
          <w:tcPr>
            <w:tcW w:w="118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55</w:t>
            </w:r>
          </w:p>
        </w:tc>
        <w:tc>
          <w:tcPr>
            <w:tcW w:w="142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53</w:t>
            </w:r>
          </w:p>
        </w:tc>
      </w:tr>
      <w:tr w:rsidR="00AF6BEC" w:rsidRPr="00AF6BEC" w:rsidTr="00AF6BEC">
        <w:trPr>
          <w:trHeight w:val="330"/>
          <w:jc w:val="center"/>
        </w:trPr>
        <w:tc>
          <w:tcPr>
            <w:tcW w:w="216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Duplexer</w:t>
            </w:r>
          </w:p>
        </w:tc>
        <w:tc>
          <w:tcPr>
            <w:tcW w:w="128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100</w:t>
            </w:r>
          </w:p>
        </w:tc>
        <w:tc>
          <w:tcPr>
            <w:tcW w:w="120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74</w:t>
            </w:r>
          </w:p>
        </w:tc>
        <w:tc>
          <w:tcPr>
            <w:tcW w:w="118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55</w:t>
            </w:r>
          </w:p>
        </w:tc>
        <w:tc>
          <w:tcPr>
            <w:tcW w:w="142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53</w:t>
            </w:r>
          </w:p>
        </w:tc>
      </w:tr>
      <w:tr w:rsidR="00AF6BEC" w:rsidRPr="00AF6BEC" w:rsidTr="00AF6BEC">
        <w:trPr>
          <w:trHeight w:val="330"/>
          <w:jc w:val="center"/>
        </w:trPr>
        <w:tc>
          <w:tcPr>
            <w:tcW w:w="216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PA Forward</w:t>
            </w:r>
          </w:p>
        </w:tc>
        <w:tc>
          <w:tcPr>
            <w:tcW w:w="128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28</w:t>
            </w:r>
          </w:p>
        </w:tc>
        <w:tc>
          <w:tcPr>
            <w:tcW w:w="120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30</w:t>
            </w:r>
          </w:p>
        </w:tc>
        <w:tc>
          <w:tcPr>
            <w:tcW w:w="118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32</w:t>
            </w:r>
          </w:p>
        </w:tc>
        <w:tc>
          <w:tcPr>
            <w:tcW w:w="142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27</w:t>
            </w:r>
          </w:p>
        </w:tc>
      </w:tr>
      <w:tr w:rsidR="00AF6BEC" w:rsidRPr="00AF6BEC" w:rsidTr="00AF6BEC">
        <w:trPr>
          <w:trHeight w:val="330"/>
          <w:jc w:val="center"/>
        </w:trPr>
        <w:tc>
          <w:tcPr>
            <w:tcW w:w="216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PA Reversed</w:t>
            </w:r>
          </w:p>
        </w:tc>
        <w:tc>
          <w:tcPr>
            <w:tcW w:w="128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40</w:t>
            </w:r>
          </w:p>
        </w:tc>
        <w:tc>
          <w:tcPr>
            <w:tcW w:w="120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28</w:t>
            </w:r>
          </w:p>
        </w:tc>
        <w:tc>
          <w:tcPr>
            <w:tcW w:w="118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33</w:t>
            </w:r>
          </w:p>
        </w:tc>
        <w:tc>
          <w:tcPr>
            <w:tcW w:w="142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32</w:t>
            </w:r>
          </w:p>
        </w:tc>
      </w:tr>
      <w:tr w:rsidR="00AF6BEC" w:rsidRPr="00AF6BEC" w:rsidTr="00AF6BEC">
        <w:trPr>
          <w:trHeight w:val="330"/>
          <w:jc w:val="center"/>
        </w:trPr>
        <w:tc>
          <w:tcPr>
            <w:tcW w:w="216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LNA</w:t>
            </w:r>
          </w:p>
        </w:tc>
        <w:tc>
          <w:tcPr>
            <w:tcW w:w="128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5</w:t>
            </w:r>
          </w:p>
        </w:tc>
        <w:tc>
          <w:tcPr>
            <w:tcW w:w="120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-6</w:t>
            </w:r>
          </w:p>
        </w:tc>
        <w:tc>
          <w:tcPr>
            <w:tcW w:w="118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-6</w:t>
            </w:r>
          </w:p>
        </w:tc>
        <w:tc>
          <w:tcPr>
            <w:tcW w:w="142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-10</w:t>
            </w:r>
          </w:p>
        </w:tc>
      </w:tr>
    </w:tbl>
    <w:p w:rsidR="007E1D59" w:rsidRPr="007E1D59" w:rsidRDefault="00AF6BEC" w:rsidP="00C93E7E">
      <w:pPr>
        <w:spacing w:after="240"/>
        <w:jc w:val="center"/>
        <w:rPr>
          <w:rFonts w:ascii="Times New Roman" w:hAnsi="Times New Roman" w:cs="Times New Roman"/>
          <w:b/>
          <w:sz w:val="20"/>
          <w:szCs w:val="20"/>
        </w:rPr>
      </w:pPr>
      <w:r w:rsidRPr="007E1D59">
        <w:rPr>
          <w:rFonts w:ascii="Times New Roman" w:hAnsi="Times New Roman" w:cs="Times New Roman"/>
          <w:b/>
          <w:sz w:val="20"/>
          <w:szCs w:val="20"/>
        </w:rPr>
        <w:t>Table 2-1 Front-end component linearity parameters for MSD calculation</w:t>
      </w:r>
    </w:p>
    <w:tbl>
      <w:tblPr>
        <w:tblStyle w:val="a7"/>
        <w:tblW w:w="0" w:type="auto"/>
        <w:jc w:val="center"/>
        <w:tblLook w:val="04A0" w:firstRow="1" w:lastRow="0" w:firstColumn="1" w:lastColumn="0" w:noHBand="0" w:noVBand="1"/>
      </w:tblPr>
      <w:tblGrid>
        <w:gridCol w:w="2160"/>
        <w:gridCol w:w="1280"/>
        <w:gridCol w:w="4760"/>
      </w:tblGrid>
      <w:tr w:rsidR="00AF6BEC" w:rsidRPr="00AF6BEC" w:rsidTr="00AF6BEC">
        <w:trPr>
          <w:trHeight w:val="330"/>
          <w:jc w:val="center"/>
        </w:trPr>
        <w:tc>
          <w:tcPr>
            <w:tcW w:w="216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Isolation Parameter</w:t>
            </w:r>
          </w:p>
        </w:tc>
        <w:tc>
          <w:tcPr>
            <w:tcW w:w="128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Value (dB)</w:t>
            </w:r>
          </w:p>
        </w:tc>
        <w:tc>
          <w:tcPr>
            <w:tcW w:w="476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Comment</w:t>
            </w:r>
          </w:p>
        </w:tc>
      </w:tr>
      <w:tr w:rsidR="00AF6BEC" w:rsidRPr="00AF6BEC" w:rsidTr="00AF6BEC">
        <w:trPr>
          <w:trHeight w:val="330"/>
          <w:jc w:val="center"/>
        </w:trPr>
        <w:tc>
          <w:tcPr>
            <w:tcW w:w="216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Antenna to Antenna</w:t>
            </w:r>
          </w:p>
        </w:tc>
        <w:tc>
          <w:tcPr>
            <w:tcW w:w="128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10</w:t>
            </w:r>
          </w:p>
        </w:tc>
        <w:tc>
          <w:tcPr>
            <w:tcW w:w="476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Main antenna to diversity antenna</w:t>
            </w:r>
          </w:p>
        </w:tc>
      </w:tr>
      <w:tr w:rsidR="00AF6BEC" w:rsidRPr="00AF6BEC" w:rsidTr="00AF6BEC">
        <w:trPr>
          <w:trHeight w:val="330"/>
          <w:jc w:val="center"/>
        </w:trPr>
        <w:tc>
          <w:tcPr>
            <w:tcW w:w="216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PA (out) to PA (in)</w:t>
            </w:r>
          </w:p>
        </w:tc>
        <w:tc>
          <w:tcPr>
            <w:tcW w:w="128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65</w:t>
            </w:r>
          </w:p>
        </w:tc>
        <w:tc>
          <w:tcPr>
            <w:tcW w:w="476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PCB isolation (PA forward mixing)</w:t>
            </w:r>
          </w:p>
        </w:tc>
      </w:tr>
      <w:tr w:rsidR="00AF6BEC" w:rsidRPr="00AF6BEC" w:rsidTr="00AF6BEC">
        <w:trPr>
          <w:trHeight w:val="330"/>
          <w:jc w:val="center"/>
        </w:trPr>
        <w:tc>
          <w:tcPr>
            <w:tcW w:w="216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Triplexer</w:t>
            </w:r>
          </w:p>
        </w:tc>
        <w:tc>
          <w:tcPr>
            <w:tcW w:w="128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15</w:t>
            </w:r>
          </w:p>
        </w:tc>
        <w:tc>
          <w:tcPr>
            <w:tcW w:w="476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Low/high/very high band isolation</w:t>
            </w:r>
          </w:p>
        </w:tc>
      </w:tr>
      <w:tr w:rsidR="00AF6BEC" w:rsidRPr="00AF6BEC" w:rsidTr="00AF6BEC">
        <w:trPr>
          <w:trHeight w:val="330"/>
          <w:jc w:val="center"/>
        </w:trPr>
        <w:tc>
          <w:tcPr>
            <w:tcW w:w="216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PA (out) to PA (out)</w:t>
            </w:r>
          </w:p>
        </w:tc>
        <w:tc>
          <w:tcPr>
            <w:tcW w:w="128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65</w:t>
            </w:r>
          </w:p>
        </w:tc>
        <w:tc>
          <w:tcPr>
            <w:tcW w:w="476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PCB isolation (PA reverse mixing)</w:t>
            </w:r>
          </w:p>
        </w:tc>
      </w:tr>
      <w:tr w:rsidR="00AF6BEC" w:rsidRPr="00AF6BEC" w:rsidTr="00AF6BEC">
        <w:trPr>
          <w:trHeight w:val="330"/>
          <w:jc w:val="center"/>
        </w:trPr>
        <w:tc>
          <w:tcPr>
            <w:tcW w:w="216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LNA (in) to PA (out)</w:t>
            </w:r>
          </w:p>
        </w:tc>
        <w:tc>
          <w:tcPr>
            <w:tcW w:w="128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65</w:t>
            </w:r>
          </w:p>
        </w:tc>
        <w:tc>
          <w:tcPr>
            <w:tcW w:w="476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Cross-band (B42 filter + triplexer)</w:t>
            </w:r>
          </w:p>
        </w:tc>
      </w:tr>
      <w:tr w:rsidR="00AF6BEC" w:rsidRPr="00AF6BEC" w:rsidTr="00AF6BEC">
        <w:trPr>
          <w:trHeight w:val="330"/>
          <w:jc w:val="center"/>
        </w:trPr>
        <w:tc>
          <w:tcPr>
            <w:tcW w:w="216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LNA (in) to PA (out)</w:t>
            </w:r>
          </w:p>
        </w:tc>
        <w:tc>
          <w:tcPr>
            <w:tcW w:w="128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65</w:t>
            </w:r>
          </w:p>
        </w:tc>
        <w:tc>
          <w:tcPr>
            <w:tcW w:w="476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PCB isolation (B42 PA leakage into B3 LNA)</w:t>
            </w:r>
          </w:p>
        </w:tc>
      </w:tr>
      <w:tr w:rsidR="00AF6BEC" w:rsidRPr="00AF6BEC" w:rsidTr="00AF6BEC">
        <w:trPr>
          <w:trHeight w:val="330"/>
          <w:jc w:val="center"/>
        </w:trPr>
        <w:tc>
          <w:tcPr>
            <w:tcW w:w="216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Duplexer</w:t>
            </w:r>
          </w:p>
        </w:tc>
        <w:tc>
          <w:tcPr>
            <w:tcW w:w="1280" w:type="dxa"/>
            <w:noWrap/>
            <w:hideMark/>
          </w:tcPr>
          <w:p w:rsidR="00AF6BEC" w:rsidRPr="00D330B8" w:rsidRDefault="00BF0CC9" w:rsidP="00AF6BEC">
            <w:pPr>
              <w:pStyle w:val="a0"/>
              <w:rPr>
                <w:rFonts w:ascii="Times New Roman" w:hAnsi="Times New Roman" w:cs="Times New Roman"/>
                <w:sz w:val="18"/>
                <w:szCs w:val="18"/>
              </w:rPr>
            </w:pPr>
            <w:r>
              <w:rPr>
                <w:rFonts w:ascii="Times New Roman" w:hAnsi="Times New Roman" w:cs="Times New Roman" w:hint="eastAsia"/>
                <w:sz w:val="18"/>
                <w:szCs w:val="18"/>
              </w:rPr>
              <w:t>5</w:t>
            </w:r>
            <w:r w:rsidR="00444C72">
              <w:rPr>
                <w:rFonts w:ascii="Times New Roman" w:hAnsi="Times New Roman" w:cs="Times New Roman"/>
                <w:sz w:val="18"/>
                <w:szCs w:val="18"/>
              </w:rPr>
              <w:t>0</w:t>
            </w:r>
          </w:p>
        </w:tc>
        <w:tc>
          <w:tcPr>
            <w:tcW w:w="4760" w:type="dxa"/>
            <w:noWrap/>
            <w:hideMark/>
          </w:tcPr>
          <w:p w:rsidR="00AF6BEC" w:rsidRPr="00D330B8" w:rsidRDefault="00AF6BEC" w:rsidP="00AF6BEC">
            <w:pPr>
              <w:pStyle w:val="a0"/>
              <w:rPr>
                <w:rFonts w:ascii="Times New Roman" w:hAnsi="Times New Roman" w:cs="Times New Roman"/>
                <w:sz w:val="18"/>
                <w:szCs w:val="18"/>
              </w:rPr>
            </w:pPr>
            <w:r w:rsidRPr="00D330B8">
              <w:rPr>
                <w:rFonts w:ascii="Times New Roman" w:hAnsi="Times New Roman" w:cs="Times New Roman" w:hint="eastAsia"/>
                <w:sz w:val="18"/>
                <w:szCs w:val="18"/>
              </w:rPr>
              <w:t>Tx band rejection at Rx band</w:t>
            </w:r>
          </w:p>
        </w:tc>
      </w:tr>
    </w:tbl>
    <w:p w:rsidR="00AF6BEC" w:rsidRPr="008C421A" w:rsidRDefault="00AF6BEC" w:rsidP="008C421A">
      <w:pPr>
        <w:spacing w:after="240"/>
        <w:jc w:val="center"/>
        <w:rPr>
          <w:rFonts w:ascii="Times New Roman" w:hAnsi="Times New Roman" w:cs="Times New Roman"/>
          <w:sz w:val="20"/>
          <w:szCs w:val="20"/>
        </w:rPr>
      </w:pPr>
      <w:r w:rsidRPr="007E1D59">
        <w:rPr>
          <w:rFonts w:ascii="Times New Roman" w:hAnsi="Times New Roman" w:cs="Times New Roman"/>
          <w:b/>
          <w:sz w:val="20"/>
          <w:szCs w:val="20"/>
        </w:rPr>
        <w:t>Table 2-2 F</w:t>
      </w:r>
      <w:r w:rsidR="00776848">
        <w:rPr>
          <w:rFonts w:ascii="Times New Roman" w:hAnsi="Times New Roman" w:cs="Times New Roman"/>
          <w:b/>
          <w:sz w:val="20"/>
          <w:szCs w:val="20"/>
        </w:rPr>
        <w:t xml:space="preserve">ront-end component isolation </w:t>
      </w:r>
    </w:p>
    <w:p w:rsidR="00AF6BEC" w:rsidRDefault="00AF6BEC" w:rsidP="00775220">
      <w:pPr>
        <w:pStyle w:val="a0"/>
        <w:rPr>
          <w:rFonts w:ascii="Times New Roman" w:hAnsi="Times New Roman" w:cs="Times New Roman"/>
        </w:rPr>
      </w:pPr>
      <w:r>
        <w:rPr>
          <w:rFonts w:ascii="Times New Roman" w:hAnsi="Times New Roman" w:cs="Times New Roman"/>
        </w:rPr>
        <w:t>F</w:t>
      </w:r>
      <w:r w:rsidR="006B291F">
        <w:rPr>
          <w:rFonts w:ascii="Times New Roman" w:hAnsi="Times New Roman" w:cs="Times New Roman"/>
        </w:rPr>
        <w:t>ollowing identical</w:t>
      </w:r>
      <w:r>
        <w:rPr>
          <w:rFonts w:ascii="Times New Roman" w:hAnsi="Times New Roman" w:cs="Times New Roman"/>
        </w:rPr>
        <w:t xml:space="preserve"> </w:t>
      </w:r>
      <w:r w:rsidR="00D330B8">
        <w:rPr>
          <w:rFonts w:ascii="Times New Roman" w:hAnsi="Times New Roman" w:cs="Times New Roman"/>
        </w:rPr>
        <w:t xml:space="preserve">MSD </w:t>
      </w:r>
      <w:r w:rsidR="00772C1F">
        <w:rPr>
          <w:rFonts w:ascii="Times New Roman" w:hAnsi="Times New Roman" w:cs="Times New Roman"/>
        </w:rPr>
        <w:t>derivation process as in [3], it</w:t>
      </w:r>
      <w:r w:rsidR="00AA34C4">
        <w:rPr>
          <w:rFonts w:ascii="Times New Roman" w:hAnsi="Times New Roman" w:cs="Times New Roman"/>
        </w:rPr>
        <w:t xml:space="preserve"> is</w:t>
      </w:r>
      <w:r w:rsidR="00D330B8">
        <w:rPr>
          <w:rFonts w:ascii="Times New Roman" w:hAnsi="Times New Roman" w:cs="Times New Roman"/>
        </w:rPr>
        <w:t xml:space="preserve"> observed that PCB isolation, antenna isol</w:t>
      </w:r>
      <w:r w:rsidR="0070302C">
        <w:rPr>
          <w:rFonts w:ascii="Times New Roman" w:hAnsi="Times New Roman" w:cs="Times New Roman"/>
        </w:rPr>
        <w:t>ation and d</w:t>
      </w:r>
      <w:r w:rsidR="00D330B8">
        <w:rPr>
          <w:rFonts w:ascii="Times New Roman" w:hAnsi="Times New Roman" w:cs="Times New Roman"/>
        </w:rPr>
        <w:t xml:space="preserve">uplexer isolation </w:t>
      </w:r>
      <w:r w:rsidR="006B291F">
        <w:rPr>
          <w:rFonts w:ascii="Times New Roman" w:hAnsi="Times New Roman" w:cs="Times New Roman"/>
        </w:rPr>
        <w:t>are</w:t>
      </w:r>
      <w:r w:rsidR="00D330B8">
        <w:rPr>
          <w:rFonts w:ascii="Times New Roman" w:hAnsi="Times New Roman" w:cs="Times New Roman"/>
        </w:rPr>
        <w:t xml:space="preserve"> the main contributor</w:t>
      </w:r>
      <w:r w:rsidR="0070302C">
        <w:rPr>
          <w:rFonts w:ascii="Times New Roman" w:hAnsi="Times New Roman" w:cs="Times New Roman"/>
        </w:rPr>
        <w:t>s</w:t>
      </w:r>
      <w:r w:rsidR="004165F1">
        <w:rPr>
          <w:rFonts w:ascii="Times New Roman" w:hAnsi="Times New Roman" w:cs="Times New Roman"/>
        </w:rPr>
        <w:t xml:space="preserve"> for </w:t>
      </w:r>
      <w:r w:rsidR="00D330B8">
        <w:rPr>
          <w:rFonts w:ascii="Times New Roman" w:hAnsi="Times New Roman" w:cs="Times New Roman"/>
        </w:rPr>
        <w:t>MSD due to IMD</w:t>
      </w:r>
      <w:r w:rsidR="004165F1">
        <w:rPr>
          <w:rFonts w:ascii="Times New Roman" w:hAnsi="Times New Roman" w:cs="Times New Roman"/>
        </w:rPr>
        <w:t>2, the affected dominant items are marked as blue in</w:t>
      </w:r>
      <w:r w:rsidR="00D330B8">
        <w:rPr>
          <w:rFonts w:ascii="Times New Roman" w:hAnsi="Times New Roman" w:cs="Times New Roman"/>
        </w:rPr>
        <w:t xml:space="preserve"> the link budget calculation process </w:t>
      </w:r>
      <w:r w:rsidR="004165F1">
        <w:rPr>
          <w:rFonts w:ascii="Times New Roman" w:hAnsi="Times New Roman" w:cs="Times New Roman"/>
        </w:rPr>
        <w:t>of IMD2</w:t>
      </w:r>
      <w:r w:rsidR="00915F9A">
        <w:rPr>
          <w:rFonts w:ascii="Times New Roman" w:hAnsi="Times New Roman" w:cs="Times New Roman"/>
        </w:rPr>
        <w:t xml:space="preserve"> presented in Table 2-3</w:t>
      </w:r>
      <w:r w:rsidR="00D330B8">
        <w:rPr>
          <w:rFonts w:ascii="Times New Roman" w:hAnsi="Times New Roman" w:cs="Times New Roman"/>
        </w:rPr>
        <w:t>.</w:t>
      </w:r>
      <w:r w:rsidR="0070302C">
        <w:rPr>
          <w:rFonts w:ascii="Times New Roman" w:hAnsi="Times New Roman" w:cs="Times New Roman"/>
        </w:rPr>
        <w:t xml:space="preserve"> </w:t>
      </w:r>
    </w:p>
    <w:p w:rsidR="00702F57" w:rsidRDefault="00D330B8" w:rsidP="00775220">
      <w:pPr>
        <w:pStyle w:val="a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 xml:space="preserve"> </w:t>
      </w:r>
      <w:r w:rsidR="00585DF4" w:rsidRPr="00585DF4">
        <w:rPr>
          <w:noProof/>
        </w:rPr>
        <w:drawing>
          <wp:inline distT="0" distB="0" distL="0" distR="0">
            <wp:extent cx="6188710" cy="1361472"/>
            <wp:effectExtent l="0" t="0" r="254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88710" cy="1361472"/>
                    </a:xfrm>
                    <a:prstGeom prst="rect">
                      <a:avLst/>
                    </a:prstGeom>
                    <a:noFill/>
                    <a:ln>
                      <a:noFill/>
                    </a:ln>
                  </pic:spPr>
                </pic:pic>
              </a:graphicData>
            </a:graphic>
          </wp:inline>
        </w:drawing>
      </w:r>
    </w:p>
    <w:p w:rsidR="00C0071B" w:rsidRPr="000115E4" w:rsidRDefault="00C0071B" w:rsidP="00C0071B">
      <w:pPr>
        <w:spacing w:after="120"/>
        <w:jc w:val="center"/>
        <w:rPr>
          <w:rFonts w:ascii="Times New Roman" w:hAnsi="Times New Roman" w:cs="Times New Roman"/>
          <w:b/>
          <w:sz w:val="20"/>
          <w:szCs w:val="20"/>
        </w:rPr>
      </w:pPr>
      <w:r w:rsidRPr="000115E4">
        <w:rPr>
          <w:rFonts w:ascii="Times New Roman" w:hAnsi="Times New Roman" w:cs="Times New Roman"/>
          <w:b/>
          <w:sz w:val="20"/>
          <w:szCs w:val="20"/>
        </w:rPr>
        <w:t xml:space="preserve">Table 2-3 Link budget analysis for </w:t>
      </w:r>
      <w:r w:rsidR="003562B5" w:rsidRPr="000115E4">
        <w:rPr>
          <w:rFonts w:ascii="Times New Roman" w:hAnsi="Times New Roman" w:cs="Times New Roman"/>
          <w:b/>
          <w:sz w:val="20"/>
          <w:szCs w:val="20"/>
        </w:rPr>
        <w:t>CA_</w:t>
      </w:r>
      <w:r w:rsidR="003562B5" w:rsidRPr="000115E4">
        <w:rPr>
          <w:rFonts w:ascii="Times New Roman" w:hAnsi="Times New Roman" w:cs="Times New Roman" w:hint="eastAsia"/>
          <w:b/>
          <w:sz w:val="20"/>
          <w:szCs w:val="20"/>
        </w:rPr>
        <w:t>n</w:t>
      </w:r>
      <w:r w:rsidR="003562B5" w:rsidRPr="000115E4">
        <w:rPr>
          <w:rFonts w:ascii="Times New Roman" w:hAnsi="Times New Roman" w:cs="Times New Roman"/>
          <w:b/>
          <w:sz w:val="20"/>
          <w:szCs w:val="20"/>
        </w:rPr>
        <w:t xml:space="preserve">3-n78 </w:t>
      </w:r>
      <w:r w:rsidRPr="000115E4">
        <w:rPr>
          <w:rFonts w:ascii="Times New Roman" w:hAnsi="Times New Roman" w:cs="Times New Roman"/>
          <w:b/>
          <w:sz w:val="20"/>
          <w:szCs w:val="20"/>
        </w:rPr>
        <w:t>IMD2</w:t>
      </w:r>
    </w:p>
    <w:p w:rsidR="0070302C" w:rsidRDefault="0070302C" w:rsidP="0070302C">
      <w:pPr>
        <w:pStyle w:val="a0"/>
        <w:rPr>
          <w:rFonts w:ascii="Times New Roman" w:hAnsi="Times New Roman" w:cs="Times New Roman"/>
        </w:rPr>
      </w:pPr>
      <w:r>
        <w:rPr>
          <w:rFonts w:ascii="Times New Roman" w:hAnsi="Times New Roman" w:cs="Times New Roman"/>
        </w:rPr>
        <w:lastRenderedPageBreak/>
        <w:t>As recorded in WF [2], the feasible antenna isolat</w:t>
      </w:r>
      <w:r w:rsidR="00DF164B">
        <w:rPr>
          <w:rFonts w:ascii="Times New Roman" w:hAnsi="Times New Roman" w:cs="Times New Roman"/>
        </w:rPr>
        <w:t xml:space="preserve">ion </w:t>
      </w:r>
      <w:r w:rsidR="00873B51">
        <w:rPr>
          <w:rFonts w:ascii="Times New Roman" w:hAnsi="Times New Roman" w:cs="Times New Roman"/>
        </w:rPr>
        <w:t>used in Lower MSD study</w:t>
      </w:r>
      <w:r>
        <w:rPr>
          <w:rFonts w:ascii="Times New Roman" w:hAnsi="Times New Roman" w:cs="Times New Roman"/>
        </w:rPr>
        <w:t xml:space="preserve"> is 1</w:t>
      </w:r>
      <w:r w:rsidR="004165F1">
        <w:rPr>
          <w:rFonts w:ascii="Times New Roman" w:hAnsi="Times New Roman" w:cs="Times New Roman"/>
        </w:rPr>
        <w:t>0-20dB, while the feasible range</w:t>
      </w:r>
      <w:r>
        <w:rPr>
          <w:rFonts w:ascii="Times New Roman" w:hAnsi="Times New Roman" w:cs="Times New Roman"/>
        </w:rPr>
        <w:t xml:space="preserve"> of PCB isolation need furt</w:t>
      </w:r>
      <w:r w:rsidR="007C222C">
        <w:rPr>
          <w:rFonts w:ascii="Times New Roman" w:hAnsi="Times New Roman" w:cs="Times New Roman"/>
        </w:rPr>
        <w:t>he</w:t>
      </w:r>
      <w:r w:rsidR="004B5D2B">
        <w:rPr>
          <w:rFonts w:ascii="Times New Roman" w:hAnsi="Times New Roman" w:cs="Times New Roman"/>
        </w:rPr>
        <w:t>r discussion. Under this premise</w:t>
      </w:r>
      <w:r>
        <w:rPr>
          <w:rFonts w:ascii="Times New Roman" w:hAnsi="Times New Roman" w:cs="Times New Roman"/>
        </w:rPr>
        <w:t xml:space="preserve"> we have evaluated the MSD improvement over antenna isolation up to 20dB and PCB isolation up to 85dB</w:t>
      </w:r>
      <w:r w:rsidR="0088114B">
        <w:rPr>
          <w:rFonts w:ascii="Times New Roman" w:hAnsi="Times New Roman" w:cs="Times New Roman"/>
        </w:rPr>
        <w:t xml:space="preserve"> which are the two contributors to all kinds of MSD improvement,</w:t>
      </w:r>
      <w:r w:rsidR="00915F9A">
        <w:rPr>
          <w:rFonts w:ascii="Times New Roman" w:hAnsi="Times New Roman" w:cs="Times New Roman"/>
        </w:rPr>
        <w:t xml:space="preserve"> as Figure 2-1 </w:t>
      </w:r>
      <w:r w:rsidR="00A769A3">
        <w:rPr>
          <w:rFonts w:ascii="Times New Roman" w:hAnsi="Times New Roman" w:cs="Times New Roman"/>
        </w:rPr>
        <w:t>without taking into account the practical implementation</w:t>
      </w:r>
      <w:r w:rsidR="0088114B">
        <w:rPr>
          <w:rFonts w:ascii="Times New Roman" w:hAnsi="Times New Roman" w:cs="Times New Roman"/>
        </w:rPr>
        <w:t>. Note that</w:t>
      </w:r>
      <w:r>
        <w:rPr>
          <w:rFonts w:ascii="Times New Roman" w:hAnsi="Times New Roman" w:cs="Times New Roman"/>
        </w:rPr>
        <w:t xml:space="preserve"> the fe</w:t>
      </w:r>
      <w:r w:rsidR="004B5D2B">
        <w:rPr>
          <w:rFonts w:ascii="Times New Roman" w:hAnsi="Times New Roman" w:cs="Times New Roman"/>
        </w:rPr>
        <w:t>asibility of PCB isolation is subject</w:t>
      </w:r>
      <w:r>
        <w:rPr>
          <w:rFonts w:ascii="Times New Roman" w:hAnsi="Times New Roman" w:cs="Times New Roman"/>
        </w:rPr>
        <w:t xml:space="preserve"> to the group’</w:t>
      </w:r>
      <w:r w:rsidR="00021D25">
        <w:rPr>
          <w:rFonts w:ascii="Times New Roman" w:hAnsi="Times New Roman" w:cs="Times New Roman"/>
        </w:rPr>
        <w:t>s further confirmation</w:t>
      </w:r>
      <w:r>
        <w:rPr>
          <w:rFonts w:ascii="Times New Roman" w:hAnsi="Times New Roman" w:cs="Times New Roman"/>
        </w:rPr>
        <w:t xml:space="preserve">. </w:t>
      </w:r>
    </w:p>
    <w:p w:rsidR="00C0071B" w:rsidRPr="00AF6BEC" w:rsidRDefault="00585DF4" w:rsidP="00DF164B">
      <w:pPr>
        <w:pStyle w:val="a0"/>
        <w:jc w:val="center"/>
        <w:rPr>
          <w:rFonts w:ascii="Times New Roman" w:hAnsi="Times New Roman" w:cs="Times New Roman"/>
        </w:rPr>
      </w:pPr>
      <w:r>
        <w:rPr>
          <w:rFonts w:ascii="Times New Roman" w:hAnsi="Times New Roman" w:cs="Times New Roman"/>
          <w:noProof/>
        </w:rPr>
        <w:drawing>
          <wp:inline distT="0" distB="0" distL="0" distR="0" wp14:anchorId="5051F3C0">
            <wp:extent cx="2700000" cy="1623600"/>
            <wp:effectExtent l="0" t="0" r="571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00000" cy="1623600"/>
                    </a:xfrm>
                    <a:prstGeom prst="rect">
                      <a:avLst/>
                    </a:prstGeom>
                    <a:noFill/>
                  </pic:spPr>
                </pic:pic>
              </a:graphicData>
            </a:graphic>
          </wp:inline>
        </w:drawing>
      </w:r>
    </w:p>
    <w:p w:rsidR="00702F57" w:rsidRPr="00776848" w:rsidRDefault="00327DCC" w:rsidP="00C0071B">
      <w:pPr>
        <w:pStyle w:val="a0"/>
        <w:jc w:val="center"/>
        <w:rPr>
          <w:rFonts w:ascii="Times New Roman" w:hAnsi="Times New Roman" w:cs="Times New Roman"/>
          <w:b/>
          <w:sz w:val="20"/>
          <w:szCs w:val="20"/>
        </w:rPr>
      </w:pPr>
      <w:r>
        <w:rPr>
          <w:rFonts w:ascii="Times New Roman" w:hAnsi="Times New Roman" w:cs="Times New Roman"/>
          <w:b/>
          <w:sz w:val="20"/>
          <w:szCs w:val="20"/>
        </w:rPr>
        <w:t xml:space="preserve">Figure 2-1 </w:t>
      </w:r>
      <w:r w:rsidR="00232A19">
        <w:rPr>
          <w:rFonts w:ascii="Times New Roman" w:hAnsi="Times New Roman" w:cs="Times New Roman"/>
          <w:b/>
          <w:sz w:val="20"/>
          <w:szCs w:val="20"/>
        </w:rPr>
        <w:t xml:space="preserve">IMD2 </w:t>
      </w:r>
      <w:r w:rsidR="00C0071B" w:rsidRPr="00776848">
        <w:rPr>
          <w:rFonts w:ascii="Times New Roman" w:hAnsi="Times New Roman" w:cs="Times New Roman"/>
          <w:b/>
          <w:sz w:val="20"/>
          <w:szCs w:val="20"/>
        </w:rPr>
        <w:t xml:space="preserve">MSD </w:t>
      </w:r>
      <w:r>
        <w:rPr>
          <w:rFonts w:ascii="Times New Roman" w:hAnsi="Times New Roman" w:cs="Times New Roman"/>
          <w:b/>
          <w:sz w:val="20"/>
          <w:szCs w:val="20"/>
        </w:rPr>
        <w:t xml:space="preserve">trend </w:t>
      </w:r>
      <w:r w:rsidR="003D1C80" w:rsidRPr="00776848">
        <w:rPr>
          <w:rFonts w:ascii="Times New Roman" w:hAnsi="Times New Roman" w:cs="Times New Roman"/>
          <w:b/>
          <w:sz w:val="20"/>
          <w:szCs w:val="20"/>
        </w:rPr>
        <w:t xml:space="preserve">analysis </w:t>
      </w:r>
      <w:r w:rsidR="00C0071B" w:rsidRPr="00776848">
        <w:rPr>
          <w:rFonts w:ascii="Times New Roman" w:hAnsi="Times New Roman" w:cs="Times New Roman"/>
          <w:b/>
          <w:sz w:val="20"/>
          <w:szCs w:val="20"/>
        </w:rPr>
        <w:t>over better PCB isolation and antenna isolation</w:t>
      </w:r>
    </w:p>
    <w:p w:rsidR="00585DF4" w:rsidRDefault="00585DF4" w:rsidP="00C0071B">
      <w:pPr>
        <w:pStyle w:val="a0"/>
        <w:jc w:val="center"/>
        <w:rPr>
          <w:rFonts w:ascii="Arial" w:hAnsi="Arial" w:cs="Arial"/>
          <w:b/>
          <w:sz w:val="20"/>
          <w:szCs w:val="20"/>
        </w:rPr>
      </w:pPr>
    </w:p>
    <w:p w:rsidR="00444C72" w:rsidRDefault="00444C72" w:rsidP="00585DF4">
      <w:pPr>
        <w:pStyle w:val="a0"/>
        <w:rPr>
          <w:rFonts w:ascii="Times New Roman" w:hAnsi="Times New Roman" w:cs="Times New Roman"/>
          <w:b/>
          <w:i/>
        </w:rPr>
      </w:pPr>
      <w:r w:rsidRPr="00327DCC">
        <w:rPr>
          <w:rFonts w:ascii="Times New Roman" w:hAnsi="Times New Roman" w:cs="Times New Roman"/>
          <w:b/>
          <w:i/>
        </w:rPr>
        <w:t>Observation</w:t>
      </w:r>
      <w:r w:rsidR="00327DCC" w:rsidRPr="00327DCC">
        <w:rPr>
          <w:rFonts w:ascii="Times New Roman" w:hAnsi="Times New Roman" w:cs="Times New Roman"/>
          <w:b/>
          <w:i/>
        </w:rPr>
        <w:t xml:space="preserve"> 1</w:t>
      </w:r>
      <w:r w:rsidRPr="00327DCC">
        <w:rPr>
          <w:rFonts w:ascii="Times New Roman" w:hAnsi="Times New Roman" w:cs="Times New Roman"/>
          <w:b/>
          <w:i/>
        </w:rPr>
        <w:t>:</w:t>
      </w:r>
      <w:r w:rsidR="00327DCC">
        <w:rPr>
          <w:rFonts w:ascii="Times New Roman" w:hAnsi="Times New Roman" w:cs="Times New Roman"/>
          <w:b/>
          <w:i/>
        </w:rPr>
        <w:t xml:space="preserve"> It is observed that </w:t>
      </w:r>
      <w:r w:rsidR="00A769A3">
        <w:rPr>
          <w:rFonts w:ascii="Times New Roman" w:hAnsi="Times New Roman" w:cs="Times New Roman"/>
          <w:b/>
          <w:i/>
        </w:rPr>
        <w:t xml:space="preserve">in terms of PC3, </w:t>
      </w:r>
      <w:r w:rsidR="00FF4AF3">
        <w:rPr>
          <w:rFonts w:ascii="Times New Roman" w:hAnsi="Times New Roman" w:cs="Times New Roman"/>
          <w:b/>
          <w:i/>
        </w:rPr>
        <w:t>MSD due to IMD2 of CA_</w:t>
      </w:r>
      <w:r w:rsidR="00FF4AF3">
        <w:rPr>
          <w:rFonts w:ascii="Times New Roman" w:hAnsi="Times New Roman" w:cs="Times New Roman" w:hint="eastAsia"/>
          <w:b/>
          <w:i/>
        </w:rPr>
        <w:t>n</w:t>
      </w:r>
      <w:r w:rsidR="00FF4AF3">
        <w:rPr>
          <w:rFonts w:ascii="Times New Roman" w:hAnsi="Times New Roman" w:cs="Times New Roman"/>
          <w:b/>
          <w:i/>
        </w:rPr>
        <w:t xml:space="preserve">3-n78 could be </w:t>
      </w:r>
      <w:r w:rsidR="00C92C46">
        <w:rPr>
          <w:rFonts w:ascii="Times New Roman" w:hAnsi="Times New Roman" w:cs="Times New Roman"/>
          <w:b/>
          <w:i/>
        </w:rPr>
        <w:t>reduced</w:t>
      </w:r>
      <w:r w:rsidR="00FF4AF3">
        <w:rPr>
          <w:rFonts w:ascii="Times New Roman" w:hAnsi="Times New Roman" w:cs="Times New Roman"/>
          <w:b/>
          <w:i/>
        </w:rPr>
        <w:t xml:space="preserve"> to </w:t>
      </w:r>
      <w:r w:rsidR="004B5D2B">
        <w:rPr>
          <w:rFonts w:ascii="Times New Roman" w:hAnsi="Times New Roman" w:cs="Times New Roman"/>
          <w:b/>
          <w:i/>
        </w:rPr>
        <w:t xml:space="preserve">around </w:t>
      </w:r>
      <w:r w:rsidR="00FF4AF3">
        <w:rPr>
          <w:rFonts w:ascii="Times New Roman" w:hAnsi="Times New Roman" w:cs="Times New Roman"/>
          <w:b/>
          <w:i/>
        </w:rPr>
        <w:t xml:space="preserve">15dB with 85dB PCB isolation and </w:t>
      </w:r>
      <w:r w:rsidR="00A769A3">
        <w:rPr>
          <w:rFonts w:ascii="Times New Roman" w:hAnsi="Times New Roman" w:cs="Times New Roman"/>
          <w:b/>
          <w:i/>
        </w:rPr>
        <w:t>20dB antenna isolation</w:t>
      </w:r>
      <w:r w:rsidR="00800C50">
        <w:rPr>
          <w:rFonts w:ascii="Times New Roman" w:hAnsi="Times New Roman" w:cs="Times New Roman"/>
          <w:b/>
          <w:i/>
        </w:rPr>
        <w:t xml:space="preserve">, in contrast </w:t>
      </w:r>
      <w:r w:rsidR="00BA2B37">
        <w:rPr>
          <w:rFonts w:ascii="Times New Roman" w:hAnsi="Times New Roman" w:cs="Times New Roman"/>
          <w:b/>
          <w:i/>
        </w:rPr>
        <w:t>to</w:t>
      </w:r>
      <w:r w:rsidR="00800C50">
        <w:rPr>
          <w:rFonts w:ascii="Times New Roman" w:hAnsi="Times New Roman" w:cs="Times New Roman"/>
          <w:b/>
          <w:i/>
        </w:rPr>
        <w:t xml:space="preserve"> 26dB specified MSD</w:t>
      </w:r>
      <w:r w:rsidR="00A769A3">
        <w:rPr>
          <w:rFonts w:ascii="Times New Roman" w:hAnsi="Times New Roman" w:cs="Times New Roman"/>
          <w:b/>
          <w:i/>
        </w:rPr>
        <w:t>.</w:t>
      </w:r>
    </w:p>
    <w:p w:rsidR="00AC4EC7" w:rsidRDefault="00AC4EC7" w:rsidP="00585DF4">
      <w:pPr>
        <w:pStyle w:val="a0"/>
        <w:rPr>
          <w:rFonts w:ascii="Times New Roman" w:hAnsi="Times New Roman" w:cs="Times New Roman"/>
          <w:b/>
          <w:i/>
        </w:rPr>
      </w:pPr>
    </w:p>
    <w:p w:rsidR="00A769A3" w:rsidRPr="00AC4EC7" w:rsidRDefault="00A276DA" w:rsidP="00800C50">
      <w:pPr>
        <w:pStyle w:val="2"/>
      </w:pPr>
      <w:r w:rsidRPr="00AC4EC7">
        <w:rPr>
          <w:rFonts w:hint="eastAsia"/>
        </w:rPr>
        <w:t>2</w:t>
      </w:r>
      <w:r w:rsidRPr="00AC4EC7">
        <w:t xml:space="preserve">.2 CA_n3-n78 MSD Analysis on IMD4 </w:t>
      </w:r>
    </w:p>
    <w:p w:rsidR="007638F8" w:rsidRDefault="007638F8" w:rsidP="007638F8">
      <w:pPr>
        <w:pStyle w:val="a0"/>
        <w:spacing w:after="240"/>
        <w:rPr>
          <w:rFonts w:ascii="Times New Roman" w:hAnsi="Times New Roman" w:cs="Times New Roman"/>
        </w:rPr>
      </w:pPr>
      <w:r>
        <w:rPr>
          <w:rFonts w:ascii="Times New Roman" w:hAnsi="Times New Roman" w:cs="Times New Roman"/>
        </w:rPr>
        <w:t xml:space="preserve">Identical </w:t>
      </w:r>
      <w:r w:rsidR="004B5D2B">
        <w:rPr>
          <w:rFonts w:ascii="Times New Roman" w:hAnsi="Times New Roman" w:cs="Times New Roman"/>
        </w:rPr>
        <w:t xml:space="preserve">architecture and parameters </w:t>
      </w:r>
      <w:r>
        <w:rPr>
          <w:rFonts w:ascii="Times New Roman" w:hAnsi="Times New Roman" w:cs="Times New Roman"/>
        </w:rPr>
        <w:t>assumption</w:t>
      </w:r>
      <w:r w:rsidR="00C92C46">
        <w:rPr>
          <w:rFonts w:ascii="Times New Roman" w:hAnsi="Times New Roman" w:cs="Times New Roman"/>
        </w:rPr>
        <w:t xml:space="preserve"> as in</w:t>
      </w:r>
      <w:r w:rsidR="004B5D2B">
        <w:rPr>
          <w:rFonts w:ascii="Times New Roman" w:hAnsi="Times New Roman" w:cs="Times New Roman"/>
        </w:rPr>
        <w:t xml:space="preserve"> C</w:t>
      </w:r>
      <w:r w:rsidR="00A276DA">
        <w:rPr>
          <w:rFonts w:ascii="Times New Roman" w:hAnsi="Times New Roman" w:cs="Times New Roman"/>
        </w:rPr>
        <w:t>lause 2.1</w:t>
      </w:r>
      <w:r>
        <w:rPr>
          <w:rFonts w:ascii="Times New Roman" w:hAnsi="Times New Roman" w:cs="Times New Roman"/>
        </w:rPr>
        <w:t xml:space="preserve">, the link budget calculation process </w:t>
      </w:r>
      <w:r w:rsidR="00A276DA">
        <w:rPr>
          <w:rFonts w:ascii="Times New Roman" w:hAnsi="Times New Roman" w:cs="Times New Roman"/>
        </w:rPr>
        <w:t>of IMD4</w:t>
      </w:r>
      <w:r>
        <w:rPr>
          <w:rFonts w:ascii="Times New Roman" w:hAnsi="Times New Roman" w:cs="Times New Roman"/>
        </w:rPr>
        <w:t xml:space="preserve"> </w:t>
      </w:r>
      <w:r w:rsidR="00915F9A">
        <w:rPr>
          <w:rFonts w:ascii="Times New Roman" w:hAnsi="Times New Roman" w:cs="Times New Roman"/>
        </w:rPr>
        <w:t>is presented in Table 2-4, and the MSD improvement over antenna isolation up to 20 dB and PCB isolation up to 85 dB is presented in Figure 2-2.</w:t>
      </w:r>
    </w:p>
    <w:p w:rsidR="00452F87" w:rsidRDefault="003562B5" w:rsidP="00585DF4">
      <w:pPr>
        <w:pStyle w:val="a0"/>
        <w:rPr>
          <w:rFonts w:ascii="Times New Roman" w:hAnsi="Times New Roman" w:cs="Times New Roman"/>
        </w:rPr>
      </w:pPr>
      <w:r w:rsidRPr="003562B5">
        <w:rPr>
          <w:noProof/>
        </w:rPr>
        <w:drawing>
          <wp:inline distT="0" distB="0" distL="0" distR="0">
            <wp:extent cx="6188710" cy="1361472"/>
            <wp:effectExtent l="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8710" cy="1361472"/>
                    </a:xfrm>
                    <a:prstGeom prst="rect">
                      <a:avLst/>
                    </a:prstGeom>
                    <a:noFill/>
                    <a:ln>
                      <a:noFill/>
                    </a:ln>
                  </pic:spPr>
                </pic:pic>
              </a:graphicData>
            </a:graphic>
          </wp:inline>
        </w:drawing>
      </w:r>
    </w:p>
    <w:p w:rsidR="003562B5" w:rsidRPr="00776848" w:rsidRDefault="003562B5" w:rsidP="00776848">
      <w:pPr>
        <w:pStyle w:val="a0"/>
        <w:jc w:val="center"/>
        <w:rPr>
          <w:rFonts w:ascii="Times New Roman" w:hAnsi="Times New Roman" w:cs="Times New Roman"/>
          <w:b/>
          <w:sz w:val="20"/>
          <w:szCs w:val="20"/>
        </w:rPr>
      </w:pPr>
      <w:r w:rsidRPr="00776848">
        <w:rPr>
          <w:rFonts w:ascii="Times New Roman" w:hAnsi="Times New Roman" w:cs="Times New Roman"/>
          <w:b/>
          <w:sz w:val="20"/>
          <w:szCs w:val="20"/>
        </w:rPr>
        <w:t>Table 2-4 Link budget analysis for CA_</w:t>
      </w:r>
      <w:r w:rsidRPr="00776848">
        <w:rPr>
          <w:rFonts w:ascii="Times New Roman" w:hAnsi="Times New Roman" w:cs="Times New Roman" w:hint="eastAsia"/>
          <w:b/>
          <w:sz w:val="20"/>
          <w:szCs w:val="20"/>
        </w:rPr>
        <w:t>n</w:t>
      </w:r>
      <w:r w:rsidR="007638F8">
        <w:rPr>
          <w:rFonts w:ascii="Times New Roman" w:hAnsi="Times New Roman" w:cs="Times New Roman"/>
          <w:b/>
          <w:sz w:val="20"/>
          <w:szCs w:val="20"/>
        </w:rPr>
        <w:t>3-n78 IMD4</w:t>
      </w:r>
    </w:p>
    <w:p w:rsidR="00444C72" w:rsidRDefault="00444C72" w:rsidP="00585DF4">
      <w:pPr>
        <w:pStyle w:val="a0"/>
        <w:rPr>
          <w:rFonts w:ascii="Times New Roman" w:hAnsi="Times New Roman" w:cs="Times New Roman"/>
        </w:rPr>
      </w:pPr>
    </w:p>
    <w:p w:rsidR="005F633D" w:rsidRDefault="005F633D" w:rsidP="00585DF4">
      <w:pPr>
        <w:pStyle w:val="a0"/>
        <w:rPr>
          <w:rFonts w:ascii="Times New Roman" w:hAnsi="Times New Roman" w:cs="Times New Roman"/>
        </w:rPr>
      </w:pPr>
    </w:p>
    <w:p w:rsidR="005F633D" w:rsidRDefault="005F633D" w:rsidP="00585DF4">
      <w:pPr>
        <w:pStyle w:val="a0"/>
        <w:rPr>
          <w:rFonts w:ascii="Times New Roman" w:hAnsi="Times New Roman" w:cs="Times New Roman"/>
        </w:rPr>
      </w:pPr>
    </w:p>
    <w:p w:rsidR="005F633D" w:rsidRPr="005F633D" w:rsidRDefault="005F633D" w:rsidP="00585DF4">
      <w:pPr>
        <w:pStyle w:val="a0"/>
        <w:rPr>
          <w:rFonts w:ascii="Times New Roman" w:hAnsi="Times New Roman" w:cs="Times New Roman"/>
          <w:lang w:val="en-GB"/>
        </w:rPr>
      </w:pPr>
    </w:p>
    <w:p w:rsidR="00452F87" w:rsidRDefault="003562B5" w:rsidP="003562B5">
      <w:pPr>
        <w:pStyle w:val="a0"/>
        <w:jc w:val="center"/>
        <w:rPr>
          <w:rFonts w:ascii="Times New Roman" w:hAnsi="Times New Roman" w:cs="Times New Roman"/>
        </w:rPr>
      </w:pPr>
      <w:r>
        <w:rPr>
          <w:rFonts w:ascii="Times New Roman" w:hAnsi="Times New Roman" w:cs="Times New Roman"/>
          <w:noProof/>
        </w:rPr>
        <w:lastRenderedPageBreak/>
        <w:drawing>
          <wp:inline distT="0" distB="0" distL="0" distR="0" wp14:anchorId="2550E1D1">
            <wp:extent cx="2700000" cy="1623600"/>
            <wp:effectExtent l="0" t="0" r="571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00000" cy="1623600"/>
                    </a:xfrm>
                    <a:prstGeom prst="rect">
                      <a:avLst/>
                    </a:prstGeom>
                    <a:noFill/>
                  </pic:spPr>
                </pic:pic>
              </a:graphicData>
            </a:graphic>
          </wp:inline>
        </w:drawing>
      </w:r>
    </w:p>
    <w:p w:rsidR="003562B5" w:rsidRPr="00776848" w:rsidRDefault="003562B5" w:rsidP="003562B5">
      <w:pPr>
        <w:pStyle w:val="a0"/>
        <w:jc w:val="center"/>
        <w:rPr>
          <w:rFonts w:ascii="Times New Roman" w:hAnsi="Times New Roman" w:cs="Times New Roman"/>
          <w:b/>
          <w:sz w:val="20"/>
          <w:szCs w:val="20"/>
        </w:rPr>
      </w:pPr>
      <w:r w:rsidRPr="00776848">
        <w:rPr>
          <w:rFonts w:ascii="Times New Roman" w:hAnsi="Times New Roman" w:cs="Times New Roman"/>
          <w:b/>
          <w:sz w:val="20"/>
          <w:szCs w:val="20"/>
        </w:rPr>
        <w:t xml:space="preserve">Figure 2-2 </w:t>
      </w:r>
      <w:r w:rsidR="00232A19">
        <w:rPr>
          <w:rFonts w:ascii="Times New Roman" w:hAnsi="Times New Roman" w:cs="Times New Roman"/>
          <w:b/>
          <w:sz w:val="20"/>
          <w:szCs w:val="20"/>
        </w:rPr>
        <w:t xml:space="preserve">IMD4 </w:t>
      </w:r>
      <w:r w:rsidRPr="00776848">
        <w:rPr>
          <w:rFonts w:ascii="Times New Roman" w:hAnsi="Times New Roman" w:cs="Times New Roman"/>
          <w:b/>
          <w:sz w:val="20"/>
          <w:szCs w:val="20"/>
        </w:rPr>
        <w:t>MSD analysis over better PCB isolation and antenna isolation</w:t>
      </w:r>
    </w:p>
    <w:p w:rsidR="003562B5" w:rsidRPr="003562B5" w:rsidRDefault="003562B5" w:rsidP="003562B5">
      <w:pPr>
        <w:pStyle w:val="a0"/>
        <w:jc w:val="center"/>
        <w:rPr>
          <w:rFonts w:ascii="Times New Roman" w:hAnsi="Times New Roman" w:cs="Times New Roman"/>
        </w:rPr>
      </w:pPr>
    </w:p>
    <w:p w:rsidR="00232A19" w:rsidRDefault="00232A19" w:rsidP="00232A19">
      <w:pPr>
        <w:pStyle w:val="a0"/>
        <w:rPr>
          <w:rFonts w:ascii="Times New Roman" w:hAnsi="Times New Roman" w:cs="Times New Roman"/>
          <w:b/>
          <w:i/>
        </w:rPr>
      </w:pPr>
      <w:r w:rsidRPr="00232A19">
        <w:rPr>
          <w:rFonts w:ascii="Times New Roman" w:hAnsi="Times New Roman" w:cs="Times New Roman" w:hint="eastAsia"/>
          <w:b/>
          <w:i/>
        </w:rPr>
        <w:t>O</w:t>
      </w:r>
      <w:r w:rsidRPr="00232A19">
        <w:rPr>
          <w:rFonts w:ascii="Times New Roman" w:hAnsi="Times New Roman" w:cs="Times New Roman"/>
          <w:b/>
          <w:i/>
        </w:rPr>
        <w:t xml:space="preserve">bservation 2: </w:t>
      </w:r>
      <w:r>
        <w:rPr>
          <w:rFonts w:ascii="Times New Roman" w:hAnsi="Times New Roman" w:cs="Times New Roman"/>
          <w:b/>
          <w:i/>
        </w:rPr>
        <w:t>It is obs</w:t>
      </w:r>
      <w:r w:rsidR="00AD1621">
        <w:rPr>
          <w:rFonts w:ascii="Times New Roman" w:hAnsi="Times New Roman" w:cs="Times New Roman"/>
          <w:b/>
          <w:i/>
        </w:rPr>
        <w:t xml:space="preserve">erved that in terms of PC3, </w:t>
      </w:r>
      <w:r>
        <w:rPr>
          <w:rFonts w:ascii="Times New Roman" w:hAnsi="Times New Roman" w:cs="Times New Roman"/>
          <w:b/>
          <w:i/>
        </w:rPr>
        <w:t>MSD due to IMD4 of CA_</w:t>
      </w:r>
      <w:r>
        <w:rPr>
          <w:rFonts w:ascii="Times New Roman" w:hAnsi="Times New Roman" w:cs="Times New Roman" w:hint="eastAsia"/>
          <w:b/>
          <w:i/>
        </w:rPr>
        <w:t>n</w:t>
      </w:r>
      <w:r>
        <w:rPr>
          <w:rFonts w:ascii="Times New Roman" w:hAnsi="Times New Roman" w:cs="Times New Roman"/>
          <w:b/>
          <w:i/>
        </w:rPr>
        <w:t xml:space="preserve">3-n78 could be </w:t>
      </w:r>
      <w:r w:rsidR="00C92C46">
        <w:rPr>
          <w:rFonts w:ascii="Times New Roman" w:hAnsi="Times New Roman" w:cs="Times New Roman"/>
          <w:b/>
          <w:i/>
        </w:rPr>
        <w:t>reduced</w:t>
      </w:r>
      <w:r>
        <w:rPr>
          <w:rFonts w:ascii="Times New Roman" w:hAnsi="Times New Roman" w:cs="Times New Roman"/>
          <w:b/>
          <w:i/>
        </w:rPr>
        <w:t xml:space="preserve"> to around 5dB with 85dB PCB isola</w:t>
      </w:r>
      <w:r w:rsidR="00800C50">
        <w:rPr>
          <w:rFonts w:ascii="Times New Roman" w:hAnsi="Times New Roman" w:cs="Times New Roman"/>
          <w:b/>
          <w:i/>
        </w:rPr>
        <w:t xml:space="preserve">tion and 20dB antenna isolation, </w:t>
      </w:r>
      <w:r w:rsidR="00BA2B37">
        <w:rPr>
          <w:rFonts w:ascii="Times New Roman" w:hAnsi="Times New Roman" w:cs="Times New Roman"/>
          <w:b/>
          <w:i/>
        </w:rPr>
        <w:t>in contrast to</w:t>
      </w:r>
      <w:r w:rsidR="00800C50">
        <w:rPr>
          <w:rFonts w:ascii="Times New Roman" w:hAnsi="Times New Roman" w:cs="Times New Roman"/>
          <w:b/>
          <w:i/>
        </w:rPr>
        <w:t xml:space="preserve"> 8dB specified MSD.</w:t>
      </w:r>
    </w:p>
    <w:p w:rsidR="00297225" w:rsidRPr="00C92C46" w:rsidRDefault="00297225" w:rsidP="00585DF4">
      <w:pPr>
        <w:pStyle w:val="a0"/>
        <w:rPr>
          <w:rFonts w:ascii="Times New Roman" w:hAnsi="Times New Roman" w:cs="Times New Roman"/>
          <w:b/>
        </w:rPr>
      </w:pPr>
    </w:p>
    <w:p w:rsidR="00297225" w:rsidRDefault="00297225" w:rsidP="00800C50">
      <w:pPr>
        <w:pStyle w:val="2"/>
      </w:pPr>
      <w:r w:rsidRPr="00DB7B0B">
        <w:rPr>
          <w:rFonts w:hint="eastAsia"/>
        </w:rPr>
        <w:t>2</w:t>
      </w:r>
      <w:r w:rsidR="00232A19">
        <w:t>.3</w:t>
      </w:r>
      <w:r w:rsidRPr="00DB7B0B">
        <w:t xml:space="preserve"> CA_n3-n78 </w:t>
      </w:r>
      <w:r w:rsidR="006B291F">
        <w:t xml:space="preserve">MSD </w:t>
      </w:r>
      <w:r w:rsidRPr="00DB7B0B">
        <w:t>A</w:t>
      </w:r>
      <w:r w:rsidR="00DB7B0B">
        <w:t xml:space="preserve">nalysis on </w:t>
      </w:r>
      <w:r w:rsidR="006B291F">
        <w:t>2</w:t>
      </w:r>
      <w:r w:rsidR="006B291F" w:rsidRPr="006B291F">
        <w:rPr>
          <w:vertAlign w:val="superscript"/>
        </w:rPr>
        <w:t>nd</w:t>
      </w:r>
      <w:r w:rsidR="006B291F">
        <w:t xml:space="preserve"> </w:t>
      </w:r>
      <w:r w:rsidR="00DB7B0B">
        <w:t>Harmonic</w:t>
      </w:r>
    </w:p>
    <w:p w:rsidR="006B291F" w:rsidRPr="00AE6B66" w:rsidRDefault="006B291F" w:rsidP="00AE6B66">
      <w:pPr>
        <w:pStyle w:val="a0"/>
        <w:spacing w:after="240"/>
        <w:rPr>
          <w:rFonts w:ascii="Times New Roman" w:hAnsi="Times New Roman" w:cs="Times New Roman"/>
        </w:rPr>
      </w:pPr>
      <w:r>
        <w:rPr>
          <w:rFonts w:ascii="Times New Roman" w:hAnsi="Times New Roman" w:cs="Times New Roman"/>
        </w:rPr>
        <w:t>Following identical MSD derivation process as in [4]</w:t>
      </w:r>
      <w:r w:rsidR="00AE6B66">
        <w:rPr>
          <w:rFonts w:ascii="Times New Roman" w:hAnsi="Times New Roman" w:cs="Times New Roman"/>
        </w:rPr>
        <w:t xml:space="preserve"> </w:t>
      </w:r>
      <w:r>
        <w:rPr>
          <w:rFonts w:ascii="Times New Roman" w:hAnsi="Times New Roman" w:cs="Times New Roman"/>
        </w:rPr>
        <w:t>[5]</w:t>
      </w:r>
      <w:r w:rsidR="003B6CB2">
        <w:rPr>
          <w:rFonts w:ascii="Times New Roman" w:hAnsi="Times New Roman" w:cs="Times New Roman"/>
        </w:rPr>
        <w:t xml:space="preserve"> and architecture illustrated in [6]</w:t>
      </w:r>
      <w:r>
        <w:rPr>
          <w:rFonts w:ascii="Times New Roman" w:hAnsi="Times New Roman" w:cs="Times New Roman"/>
        </w:rPr>
        <w:t>, it is observed that PCB isolation, antenna isolation and PA harmonic rejection are the main contributors</w:t>
      </w:r>
      <w:r w:rsidR="002A67ED">
        <w:rPr>
          <w:rFonts w:ascii="Times New Roman" w:hAnsi="Times New Roman" w:cs="Times New Roman"/>
        </w:rPr>
        <w:t xml:space="preserve"> of the MSD due to harmonic</w:t>
      </w:r>
      <w:r>
        <w:rPr>
          <w:rFonts w:ascii="Times New Roman" w:hAnsi="Times New Roman" w:cs="Times New Roman"/>
        </w:rPr>
        <w:t xml:space="preserve">, the link budget calculation process </w:t>
      </w:r>
      <w:r w:rsidR="00AE6B66">
        <w:rPr>
          <w:rFonts w:ascii="Times New Roman" w:hAnsi="Times New Roman" w:cs="Times New Roman"/>
        </w:rPr>
        <w:t>and its initial ad</w:t>
      </w:r>
      <w:r w:rsidR="00C92C46">
        <w:rPr>
          <w:rFonts w:ascii="Times New Roman" w:hAnsi="Times New Roman" w:cs="Times New Roman"/>
        </w:rPr>
        <w:t>opted RF component assumption are</w:t>
      </w:r>
      <w:r w:rsidR="00AE6B66">
        <w:rPr>
          <w:rFonts w:ascii="Times New Roman" w:hAnsi="Times New Roman" w:cs="Times New Roman"/>
        </w:rPr>
        <w:t xml:space="preserve"> presented in Table 2-5,</w:t>
      </w:r>
      <w:r>
        <w:rPr>
          <w:rFonts w:ascii="Times New Roman" w:hAnsi="Times New Roman" w:cs="Times New Roman"/>
        </w:rPr>
        <w:t xml:space="preserve"> </w:t>
      </w:r>
      <w:r w:rsidR="00AE6B66">
        <w:rPr>
          <w:rFonts w:ascii="Times New Roman" w:hAnsi="Times New Roman" w:cs="Times New Roman"/>
        </w:rPr>
        <w:t>and similar as above the MSD improvement over antenna isolation up to 20 dB and PCB isolation up to 85 dB is presented in Figure 2-3.</w:t>
      </w:r>
    </w:p>
    <w:p w:rsidR="00297225" w:rsidRPr="00297225" w:rsidRDefault="00297225" w:rsidP="00585DF4">
      <w:pPr>
        <w:pStyle w:val="a0"/>
        <w:rPr>
          <w:rFonts w:ascii="Times New Roman" w:hAnsi="Times New Roman" w:cs="Times New Roman"/>
          <w:lang w:val="en-GB"/>
        </w:rPr>
      </w:pPr>
      <w:r w:rsidRPr="00297225">
        <w:rPr>
          <w:noProof/>
        </w:rPr>
        <w:drawing>
          <wp:inline distT="0" distB="0" distL="0" distR="0">
            <wp:extent cx="6188710" cy="1876079"/>
            <wp:effectExtent l="0" t="0" r="254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88710" cy="1876079"/>
                    </a:xfrm>
                    <a:prstGeom prst="rect">
                      <a:avLst/>
                    </a:prstGeom>
                    <a:noFill/>
                    <a:ln>
                      <a:noFill/>
                    </a:ln>
                  </pic:spPr>
                </pic:pic>
              </a:graphicData>
            </a:graphic>
          </wp:inline>
        </w:drawing>
      </w:r>
    </w:p>
    <w:p w:rsidR="00E924FE" w:rsidRPr="00776848" w:rsidRDefault="00E924FE" w:rsidP="00776848">
      <w:pPr>
        <w:pStyle w:val="a0"/>
        <w:jc w:val="center"/>
        <w:rPr>
          <w:rFonts w:ascii="Times New Roman" w:hAnsi="Times New Roman" w:cs="Times New Roman"/>
          <w:b/>
          <w:sz w:val="20"/>
          <w:szCs w:val="20"/>
        </w:rPr>
      </w:pPr>
      <w:r w:rsidRPr="00776848">
        <w:rPr>
          <w:rFonts w:ascii="Times New Roman" w:hAnsi="Times New Roman" w:cs="Times New Roman"/>
          <w:b/>
          <w:sz w:val="20"/>
          <w:szCs w:val="20"/>
        </w:rPr>
        <w:t xml:space="preserve">Table 2-5 </w:t>
      </w:r>
      <w:r w:rsidR="00AE6B66">
        <w:rPr>
          <w:rFonts w:ascii="Times New Roman" w:hAnsi="Times New Roman" w:cs="Times New Roman"/>
          <w:b/>
          <w:sz w:val="20"/>
          <w:szCs w:val="20"/>
        </w:rPr>
        <w:t>RF Component assumption</w:t>
      </w:r>
      <w:r w:rsidRPr="00776848">
        <w:rPr>
          <w:rFonts w:ascii="Times New Roman" w:hAnsi="Times New Roman" w:cs="Times New Roman"/>
          <w:b/>
          <w:sz w:val="20"/>
          <w:szCs w:val="20"/>
        </w:rPr>
        <w:t xml:space="preserve"> and Link budget analysis for CA_</w:t>
      </w:r>
      <w:r w:rsidRPr="00776848">
        <w:rPr>
          <w:rFonts w:ascii="Times New Roman" w:hAnsi="Times New Roman" w:cs="Times New Roman" w:hint="eastAsia"/>
          <w:b/>
          <w:sz w:val="20"/>
          <w:szCs w:val="20"/>
        </w:rPr>
        <w:t>n</w:t>
      </w:r>
      <w:r w:rsidR="002A67ED">
        <w:rPr>
          <w:rFonts w:ascii="Times New Roman" w:hAnsi="Times New Roman" w:cs="Times New Roman"/>
          <w:b/>
          <w:sz w:val="20"/>
          <w:szCs w:val="20"/>
        </w:rPr>
        <w:t>3-n78 2</w:t>
      </w:r>
      <w:r w:rsidR="002A67ED" w:rsidRPr="002A67ED">
        <w:rPr>
          <w:rFonts w:ascii="Times New Roman" w:hAnsi="Times New Roman" w:cs="Times New Roman"/>
          <w:b/>
          <w:sz w:val="20"/>
          <w:szCs w:val="20"/>
          <w:vertAlign w:val="superscript"/>
        </w:rPr>
        <w:t>nd</w:t>
      </w:r>
      <w:r w:rsidR="002A67ED">
        <w:rPr>
          <w:rFonts w:ascii="Times New Roman" w:hAnsi="Times New Roman" w:cs="Times New Roman"/>
          <w:b/>
          <w:sz w:val="20"/>
          <w:szCs w:val="20"/>
        </w:rPr>
        <w:t xml:space="preserve"> harmonic MSD</w:t>
      </w:r>
    </w:p>
    <w:p w:rsidR="00297225" w:rsidRPr="00AE6B66" w:rsidRDefault="00297225" w:rsidP="00585DF4">
      <w:pPr>
        <w:pStyle w:val="a0"/>
        <w:rPr>
          <w:rFonts w:ascii="Times New Roman" w:hAnsi="Times New Roman" w:cs="Times New Roman"/>
        </w:rPr>
      </w:pPr>
    </w:p>
    <w:p w:rsidR="00297225" w:rsidRDefault="00297225" w:rsidP="00297225">
      <w:pPr>
        <w:pStyle w:val="a0"/>
        <w:jc w:val="center"/>
        <w:rPr>
          <w:rFonts w:ascii="Times New Roman" w:hAnsi="Times New Roman" w:cs="Times New Roman"/>
        </w:rPr>
      </w:pPr>
      <w:r>
        <w:rPr>
          <w:rFonts w:ascii="Times New Roman" w:hAnsi="Times New Roman" w:cs="Times New Roman"/>
          <w:noProof/>
        </w:rPr>
        <w:lastRenderedPageBreak/>
        <w:drawing>
          <wp:inline distT="0" distB="0" distL="0" distR="0" wp14:anchorId="633B7918">
            <wp:extent cx="2700000" cy="1526400"/>
            <wp:effectExtent l="0" t="0" r="571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00000" cy="1526400"/>
                    </a:xfrm>
                    <a:prstGeom prst="rect">
                      <a:avLst/>
                    </a:prstGeom>
                    <a:noFill/>
                  </pic:spPr>
                </pic:pic>
              </a:graphicData>
            </a:graphic>
          </wp:inline>
        </w:drawing>
      </w:r>
    </w:p>
    <w:p w:rsidR="00E924FE" w:rsidRDefault="00E924FE" w:rsidP="00CA5D72">
      <w:pPr>
        <w:pStyle w:val="a0"/>
        <w:spacing w:after="240"/>
        <w:jc w:val="center"/>
        <w:rPr>
          <w:rFonts w:ascii="Times New Roman" w:hAnsi="Times New Roman" w:cs="Times New Roman"/>
          <w:b/>
          <w:sz w:val="20"/>
          <w:szCs w:val="20"/>
        </w:rPr>
      </w:pPr>
      <w:r w:rsidRPr="00776848">
        <w:rPr>
          <w:rFonts w:ascii="Times New Roman" w:hAnsi="Times New Roman" w:cs="Times New Roman"/>
          <w:b/>
          <w:sz w:val="20"/>
          <w:szCs w:val="20"/>
        </w:rPr>
        <w:t xml:space="preserve">Figure 2-3 </w:t>
      </w:r>
      <w:r w:rsidR="006B291F">
        <w:rPr>
          <w:rFonts w:ascii="Times New Roman" w:hAnsi="Times New Roman" w:cs="Times New Roman"/>
          <w:b/>
          <w:sz w:val="20"/>
          <w:szCs w:val="20"/>
        </w:rPr>
        <w:t>Harmonic</w:t>
      </w:r>
      <w:r w:rsidRPr="00776848">
        <w:rPr>
          <w:rFonts w:ascii="Times New Roman" w:hAnsi="Times New Roman" w:cs="Times New Roman"/>
          <w:b/>
          <w:sz w:val="20"/>
          <w:szCs w:val="20"/>
        </w:rPr>
        <w:t xml:space="preserve"> MSD analysis over better PCB isolation and antenna isolation</w:t>
      </w:r>
    </w:p>
    <w:p w:rsidR="00CA5D72" w:rsidRDefault="00CA5D72" w:rsidP="00CA5D72">
      <w:pPr>
        <w:pStyle w:val="a0"/>
        <w:rPr>
          <w:rFonts w:ascii="Times New Roman" w:hAnsi="Times New Roman" w:cs="Times New Roman"/>
          <w:b/>
          <w:i/>
        </w:rPr>
      </w:pPr>
      <w:r w:rsidRPr="00232A19">
        <w:rPr>
          <w:rFonts w:ascii="Times New Roman" w:hAnsi="Times New Roman" w:cs="Times New Roman" w:hint="eastAsia"/>
          <w:b/>
          <w:i/>
        </w:rPr>
        <w:t>O</w:t>
      </w:r>
      <w:r w:rsidR="00A72716">
        <w:rPr>
          <w:rFonts w:ascii="Times New Roman" w:hAnsi="Times New Roman" w:cs="Times New Roman"/>
          <w:b/>
          <w:i/>
        </w:rPr>
        <w:t>bservation 3</w:t>
      </w:r>
      <w:r w:rsidRPr="00232A19">
        <w:rPr>
          <w:rFonts w:ascii="Times New Roman" w:hAnsi="Times New Roman" w:cs="Times New Roman"/>
          <w:b/>
          <w:i/>
        </w:rPr>
        <w:t xml:space="preserve">: </w:t>
      </w:r>
      <w:r>
        <w:rPr>
          <w:rFonts w:ascii="Times New Roman" w:hAnsi="Times New Roman" w:cs="Times New Roman"/>
          <w:b/>
          <w:i/>
        </w:rPr>
        <w:t>It is obs</w:t>
      </w:r>
      <w:r w:rsidR="00AD1621">
        <w:rPr>
          <w:rFonts w:ascii="Times New Roman" w:hAnsi="Times New Roman" w:cs="Times New Roman"/>
          <w:b/>
          <w:i/>
        </w:rPr>
        <w:t xml:space="preserve">erved that in terms of PC3, </w:t>
      </w:r>
      <w:r>
        <w:rPr>
          <w:rFonts w:ascii="Times New Roman" w:hAnsi="Times New Roman" w:cs="Times New Roman"/>
          <w:b/>
          <w:i/>
        </w:rPr>
        <w:t xml:space="preserve">MSD due to </w:t>
      </w:r>
      <w:r w:rsidR="004A431F">
        <w:rPr>
          <w:rFonts w:ascii="Times New Roman" w:hAnsi="Times New Roman" w:cs="Times New Roman"/>
          <w:b/>
          <w:i/>
        </w:rPr>
        <w:t>2</w:t>
      </w:r>
      <w:r w:rsidR="004A431F" w:rsidRPr="004A431F">
        <w:rPr>
          <w:rFonts w:ascii="Times New Roman" w:hAnsi="Times New Roman" w:cs="Times New Roman"/>
          <w:b/>
          <w:i/>
          <w:vertAlign w:val="superscript"/>
        </w:rPr>
        <w:t>nd</w:t>
      </w:r>
      <w:r w:rsidR="004A431F">
        <w:rPr>
          <w:rFonts w:ascii="Times New Roman" w:hAnsi="Times New Roman" w:cs="Times New Roman"/>
          <w:b/>
          <w:i/>
        </w:rPr>
        <w:t xml:space="preserve"> harmonic</w:t>
      </w:r>
      <w:r>
        <w:rPr>
          <w:rFonts w:ascii="Times New Roman" w:hAnsi="Times New Roman" w:cs="Times New Roman"/>
          <w:b/>
          <w:i/>
        </w:rPr>
        <w:t xml:space="preserve"> of CA_</w:t>
      </w:r>
      <w:r>
        <w:rPr>
          <w:rFonts w:ascii="Times New Roman" w:hAnsi="Times New Roman" w:cs="Times New Roman" w:hint="eastAsia"/>
          <w:b/>
          <w:i/>
        </w:rPr>
        <w:t>n</w:t>
      </w:r>
      <w:r>
        <w:rPr>
          <w:rFonts w:ascii="Times New Roman" w:hAnsi="Times New Roman" w:cs="Times New Roman"/>
          <w:b/>
          <w:i/>
        </w:rPr>
        <w:t xml:space="preserve">3-n78 could be </w:t>
      </w:r>
      <w:r w:rsidR="00013690">
        <w:rPr>
          <w:rFonts w:ascii="Times New Roman" w:hAnsi="Times New Roman" w:cs="Times New Roman"/>
          <w:b/>
          <w:i/>
        </w:rPr>
        <w:t>reduc</w:t>
      </w:r>
      <w:r>
        <w:rPr>
          <w:rFonts w:ascii="Times New Roman" w:hAnsi="Times New Roman" w:cs="Times New Roman"/>
          <w:b/>
          <w:i/>
        </w:rPr>
        <w:t xml:space="preserve">ed to around </w:t>
      </w:r>
      <w:r w:rsidR="004A431F">
        <w:rPr>
          <w:rFonts w:ascii="Times New Roman" w:hAnsi="Times New Roman" w:cs="Times New Roman"/>
          <w:b/>
          <w:i/>
        </w:rPr>
        <w:t>13</w:t>
      </w:r>
      <w:r>
        <w:rPr>
          <w:rFonts w:ascii="Times New Roman" w:hAnsi="Times New Roman" w:cs="Times New Roman"/>
          <w:b/>
          <w:i/>
        </w:rPr>
        <w:t>dB with 85dB PCB isolation and 20dB antenna isolation</w:t>
      </w:r>
      <w:r w:rsidR="00800C50">
        <w:rPr>
          <w:rFonts w:ascii="Times New Roman" w:hAnsi="Times New Roman" w:cs="Times New Roman"/>
          <w:b/>
          <w:i/>
        </w:rPr>
        <w:t xml:space="preserve">, </w:t>
      </w:r>
      <w:r w:rsidR="00BA2B37">
        <w:rPr>
          <w:rFonts w:ascii="Times New Roman" w:hAnsi="Times New Roman" w:cs="Times New Roman"/>
          <w:b/>
          <w:i/>
        </w:rPr>
        <w:t>in contrast to</w:t>
      </w:r>
      <w:r w:rsidR="00800C50">
        <w:rPr>
          <w:rFonts w:ascii="Times New Roman" w:hAnsi="Times New Roman" w:cs="Times New Roman"/>
          <w:b/>
          <w:i/>
        </w:rPr>
        <w:t xml:space="preserve"> 23.9dB specified MSD</w:t>
      </w:r>
      <w:r>
        <w:rPr>
          <w:rFonts w:ascii="Times New Roman" w:hAnsi="Times New Roman" w:cs="Times New Roman"/>
          <w:b/>
          <w:i/>
        </w:rPr>
        <w:t>.</w:t>
      </w:r>
    </w:p>
    <w:p w:rsidR="001F37BC" w:rsidRDefault="001F37BC" w:rsidP="00CA5D72">
      <w:pPr>
        <w:pStyle w:val="a0"/>
        <w:rPr>
          <w:rFonts w:ascii="Times New Roman" w:hAnsi="Times New Roman" w:cs="Times New Roman"/>
          <w:b/>
        </w:rPr>
      </w:pPr>
    </w:p>
    <w:p w:rsidR="00E05795" w:rsidRDefault="00E05795" w:rsidP="00800C50">
      <w:pPr>
        <w:pStyle w:val="2"/>
      </w:pPr>
      <w:r w:rsidRPr="00DB7B0B">
        <w:rPr>
          <w:rFonts w:hint="eastAsia"/>
        </w:rPr>
        <w:t>2</w:t>
      </w:r>
      <w:r>
        <w:t>.4</w:t>
      </w:r>
      <w:r w:rsidR="00C3103F">
        <w:t xml:space="preserve"> CA_n28</w:t>
      </w:r>
      <w:r w:rsidRPr="00DB7B0B">
        <w:t>-n</w:t>
      </w:r>
      <w:r w:rsidR="00C3103F">
        <w:t>40</w:t>
      </w:r>
      <w:r w:rsidRPr="00DB7B0B">
        <w:t xml:space="preserve"> </w:t>
      </w:r>
      <w:r>
        <w:t xml:space="preserve">MSD </w:t>
      </w:r>
      <w:r w:rsidRPr="00DB7B0B">
        <w:t>A</w:t>
      </w:r>
      <w:r>
        <w:t xml:space="preserve">nalysis on </w:t>
      </w:r>
      <w:r w:rsidR="00C3103F">
        <w:t>3</w:t>
      </w:r>
      <w:r w:rsidRPr="006B291F">
        <w:rPr>
          <w:vertAlign w:val="superscript"/>
        </w:rPr>
        <w:t>nd</w:t>
      </w:r>
      <w:r>
        <w:t xml:space="preserve"> Harmonic</w:t>
      </w:r>
      <w:r w:rsidR="00C3103F">
        <w:t xml:space="preserve"> mixing</w:t>
      </w:r>
    </w:p>
    <w:p w:rsidR="007C0A15" w:rsidRDefault="00C3103F" w:rsidP="00C3103F">
      <w:pPr>
        <w:pStyle w:val="a0"/>
        <w:spacing w:after="240"/>
        <w:rPr>
          <w:rFonts w:ascii="Times New Roman" w:hAnsi="Times New Roman" w:cs="Times New Roman"/>
        </w:rPr>
      </w:pPr>
      <w:bookmarkStart w:id="7" w:name="OLE_LINK10"/>
      <w:r>
        <w:rPr>
          <w:rFonts w:ascii="Times New Roman" w:hAnsi="Times New Roman" w:cs="Times New Roman"/>
        </w:rPr>
        <w:t>Following identical MSD derivation process as in [7]</w:t>
      </w:r>
      <w:bookmarkEnd w:id="7"/>
      <w:r>
        <w:rPr>
          <w:rFonts w:ascii="Times New Roman" w:hAnsi="Times New Roman" w:cs="Times New Roman"/>
        </w:rPr>
        <w:t xml:space="preserve"> [8] and architecture illustrated in [8], it is observed that PCB isolation, l</w:t>
      </w:r>
      <w:r w:rsidRPr="00C3103F">
        <w:rPr>
          <w:rFonts w:ascii="Times New Roman" w:hAnsi="Times New Roman" w:cs="Times New Roman"/>
        </w:rPr>
        <w:t>ower band Rx filter selectivity and Rx 3</w:t>
      </w:r>
      <w:r w:rsidRPr="00C3103F">
        <w:rPr>
          <w:rFonts w:ascii="Times New Roman" w:hAnsi="Times New Roman" w:cs="Times New Roman"/>
          <w:vertAlign w:val="superscript"/>
        </w:rPr>
        <w:t>rd</w:t>
      </w:r>
      <w:r w:rsidRPr="00C3103F">
        <w:rPr>
          <w:rFonts w:ascii="Times New Roman" w:hAnsi="Times New Roman" w:cs="Times New Roman"/>
        </w:rPr>
        <w:t xml:space="preserve"> order harmonic rejection</w:t>
      </w:r>
      <w:r>
        <w:rPr>
          <w:rFonts w:ascii="Times New Roman" w:hAnsi="Times New Roman" w:cs="Times New Roman"/>
        </w:rPr>
        <w:t xml:space="preserve"> are the main contributors of the MSD due to harmonic mixing, the link budget calculation process and its initial adopted RF component assu</w:t>
      </w:r>
      <w:r w:rsidR="000E3B62">
        <w:rPr>
          <w:rFonts w:ascii="Times New Roman" w:hAnsi="Times New Roman" w:cs="Times New Roman"/>
        </w:rPr>
        <w:t>mption are presented in Table 2-6</w:t>
      </w:r>
      <w:r>
        <w:rPr>
          <w:rFonts w:ascii="Times New Roman" w:hAnsi="Times New Roman" w:cs="Times New Roman"/>
        </w:rPr>
        <w:t xml:space="preserve">, </w:t>
      </w:r>
      <w:r w:rsidR="007C0A15">
        <w:rPr>
          <w:rFonts w:ascii="Times New Roman" w:hAnsi="Times New Roman" w:cs="Times New Roman"/>
        </w:rPr>
        <w:t>based on our analysis larger antenna</w:t>
      </w:r>
      <w:r w:rsidR="009B75C7">
        <w:rPr>
          <w:rFonts w:ascii="Times New Roman" w:hAnsi="Times New Roman" w:cs="Times New Roman"/>
        </w:rPr>
        <w:t xml:space="preserve"> isolation has </w:t>
      </w:r>
      <w:r w:rsidR="00BA028D">
        <w:rPr>
          <w:rFonts w:ascii="Times New Roman" w:hAnsi="Times New Roman" w:cs="Times New Roman"/>
        </w:rPr>
        <w:t>almost no</w:t>
      </w:r>
      <w:r w:rsidR="009B75C7">
        <w:rPr>
          <w:rFonts w:ascii="Times New Roman" w:hAnsi="Times New Roman" w:cs="Times New Roman"/>
        </w:rPr>
        <w:t xml:space="preserve"> contribution to the MSD improvement since it only affects the diversity</w:t>
      </w:r>
      <w:r w:rsidR="007C0A15">
        <w:rPr>
          <w:rFonts w:ascii="Times New Roman" w:hAnsi="Times New Roman" w:cs="Times New Roman"/>
        </w:rPr>
        <w:t xml:space="preserve"> conductive path which has </w:t>
      </w:r>
      <w:r w:rsidR="009B75C7">
        <w:rPr>
          <w:rFonts w:ascii="Times New Roman" w:hAnsi="Times New Roman" w:cs="Times New Roman"/>
        </w:rPr>
        <w:t>l</w:t>
      </w:r>
      <w:r w:rsidR="007C0A15">
        <w:rPr>
          <w:rFonts w:ascii="Times New Roman" w:hAnsi="Times New Roman" w:cs="Times New Roman"/>
        </w:rPr>
        <w:t>ess influence on Diversity MSD.</w:t>
      </w:r>
    </w:p>
    <w:p w:rsidR="00C3103F" w:rsidRDefault="007C0A15" w:rsidP="00C3103F">
      <w:pPr>
        <w:pStyle w:val="a0"/>
        <w:spacing w:after="240"/>
        <w:rPr>
          <w:rFonts w:ascii="Times New Roman" w:hAnsi="Times New Roman" w:cs="Times New Roman"/>
        </w:rPr>
      </w:pPr>
      <w:r>
        <w:rPr>
          <w:rFonts w:ascii="Times New Roman" w:hAnsi="Times New Roman" w:cs="Times New Roman"/>
        </w:rPr>
        <w:t>T</w:t>
      </w:r>
      <w:r w:rsidR="00C3103F">
        <w:rPr>
          <w:rFonts w:ascii="Times New Roman" w:hAnsi="Times New Roman" w:cs="Times New Roman"/>
        </w:rPr>
        <w:t xml:space="preserve">he MSD improvement over </w:t>
      </w:r>
      <w:r w:rsidR="009B75C7">
        <w:rPr>
          <w:rFonts w:ascii="Times New Roman" w:hAnsi="Times New Roman" w:cs="Times New Roman"/>
        </w:rPr>
        <w:t>Rx 3</w:t>
      </w:r>
      <w:r w:rsidR="009B75C7" w:rsidRPr="009B75C7">
        <w:rPr>
          <w:rFonts w:ascii="Times New Roman" w:hAnsi="Times New Roman" w:cs="Times New Roman"/>
          <w:vertAlign w:val="superscript"/>
        </w:rPr>
        <w:t>rd</w:t>
      </w:r>
      <w:r w:rsidR="009B75C7">
        <w:rPr>
          <w:rFonts w:ascii="Times New Roman" w:hAnsi="Times New Roman" w:cs="Times New Roman"/>
        </w:rPr>
        <w:t xml:space="preserve"> harmonic rejection up to 3</w:t>
      </w:r>
      <w:r w:rsidR="00C3103F">
        <w:rPr>
          <w:rFonts w:ascii="Times New Roman" w:hAnsi="Times New Roman" w:cs="Times New Roman"/>
        </w:rPr>
        <w:t xml:space="preserve">0 dB and PCB isolation up to </w:t>
      </w:r>
      <w:r w:rsidR="000E3B62">
        <w:rPr>
          <w:rFonts w:ascii="Times New Roman" w:hAnsi="Times New Roman" w:cs="Times New Roman"/>
        </w:rPr>
        <w:t>85 dB is presented in Figure 2-4</w:t>
      </w:r>
      <w:r w:rsidR="009B75C7">
        <w:rPr>
          <w:rFonts w:ascii="Times New Roman" w:hAnsi="Times New Roman" w:cs="Times New Roman"/>
        </w:rPr>
        <w:t>, without taking into account the practical implementation.</w:t>
      </w:r>
      <w:r>
        <w:rPr>
          <w:rFonts w:ascii="Times New Roman" w:hAnsi="Times New Roman" w:cs="Times New Roman"/>
        </w:rPr>
        <w:t xml:space="preserve"> Note that the antenna isolation assumption is 10dB considering antenna isolation has almost no contribution to the MSD improvement.</w:t>
      </w:r>
    </w:p>
    <w:p w:rsidR="000E3B62" w:rsidRDefault="005A1584" w:rsidP="00C3103F">
      <w:pPr>
        <w:pStyle w:val="a0"/>
        <w:spacing w:after="240"/>
        <w:rPr>
          <w:rFonts w:ascii="Times New Roman" w:hAnsi="Times New Roman" w:cs="Times New Roman"/>
        </w:rPr>
      </w:pPr>
      <w:r w:rsidRPr="005A1584">
        <w:rPr>
          <w:noProof/>
        </w:rPr>
        <w:drawing>
          <wp:inline distT="0" distB="0" distL="0" distR="0">
            <wp:extent cx="6188710" cy="1136167"/>
            <wp:effectExtent l="0" t="0" r="254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88710" cy="1136167"/>
                    </a:xfrm>
                    <a:prstGeom prst="rect">
                      <a:avLst/>
                    </a:prstGeom>
                    <a:noFill/>
                    <a:ln>
                      <a:noFill/>
                    </a:ln>
                  </pic:spPr>
                </pic:pic>
              </a:graphicData>
            </a:graphic>
          </wp:inline>
        </w:drawing>
      </w:r>
    </w:p>
    <w:p w:rsidR="000E3B62" w:rsidRPr="00776848" w:rsidRDefault="000E3B62" w:rsidP="000E3B62">
      <w:pPr>
        <w:pStyle w:val="a0"/>
        <w:jc w:val="center"/>
        <w:rPr>
          <w:rFonts w:ascii="Times New Roman" w:hAnsi="Times New Roman" w:cs="Times New Roman"/>
          <w:b/>
          <w:sz w:val="20"/>
          <w:szCs w:val="20"/>
        </w:rPr>
      </w:pPr>
      <w:r>
        <w:rPr>
          <w:rFonts w:ascii="Times New Roman" w:hAnsi="Times New Roman" w:cs="Times New Roman"/>
          <w:b/>
          <w:sz w:val="20"/>
          <w:szCs w:val="20"/>
        </w:rPr>
        <w:t>Table 2-6</w:t>
      </w:r>
      <w:r w:rsidRPr="00776848">
        <w:rPr>
          <w:rFonts w:ascii="Times New Roman" w:hAnsi="Times New Roman" w:cs="Times New Roman"/>
          <w:b/>
          <w:sz w:val="20"/>
          <w:szCs w:val="20"/>
        </w:rPr>
        <w:t xml:space="preserve"> </w:t>
      </w:r>
      <w:r>
        <w:rPr>
          <w:rFonts w:ascii="Times New Roman" w:hAnsi="Times New Roman" w:cs="Times New Roman"/>
          <w:b/>
          <w:sz w:val="20"/>
          <w:szCs w:val="20"/>
        </w:rPr>
        <w:t>RF Component assumption</w:t>
      </w:r>
      <w:r w:rsidRPr="00776848">
        <w:rPr>
          <w:rFonts w:ascii="Times New Roman" w:hAnsi="Times New Roman" w:cs="Times New Roman"/>
          <w:b/>
          <w:sz w:val="20"/>
          <w:szCs w:val="20"/>
        </w:rPr>
        <w:t xml:space="preserve"> and Link budget analysis for CA_</w:t>
      </w:r>
      <w:r w:rsidRPr="00776848">
        <w:rPr>
          <w:rFonts w:ascii="Times New Roman" w:hAnsi="Times New Roman" w:cs="Times New Roman" w:hint="eastAsia"/>
          <w:b/>
          <w:sz w:val="20"/>
          <w:szCs w:val="20"/>
        </w:rPr>
        <w:t>n</w:t>
      </w:r>
      <w:r w:rsidR="006A7244">
        <w:rPr>
          <w:rFonts w:ascii="Times New Roman" w:hAnsi="Times New Roman" w:cs="Times New Roman"/>
          <w:b/>
          <w:sz w:val="20"/>
          <w:szCs w:val="20"/>
        </w:rPr>
        <w:t>28-n40 3</w:t>
      </w:r>
      <w:r w:rsidR="006A7244">
        <w:rPr>
          <w:rFonts w:ascii="Times New Roman" w:hAnsi="Times New Roman" w:cs="Times New Roman"/>
          <w:b/>
          <w:sz w:val="20"/>
          <w:szCs w:val="20"/>
          <w:vertAlign w:val="superscript"/>
        </w:rPr>
        <w:t>rd</w:t>
      </w:r>
      <w:r>
        <w:rPr>
          <w:rFonts w:ascii="Times New Roman" w:hAnsi="Times New Roman" w:cs="Times New Roman"/>
          <w:b/>
          <w:sz w:val="20"/>
          <w:szCs w:val="20"/>
        </w:rPr>
        <w:t xml:space="preserve"> harmonic </w:t>
      </w:r>
      <w:r w:rsidR="006A7244">
        <w:rPr>
          <w:rFonts w:ascii="Times New Roman" w:hAnsi="Times New Roman" w:cs="Times New Roman"/>
          <w:b/>
          <w:sz w:val="20"/>
          <w:szCs w:val="20"/>
        </w:rPr>
        <w:t xml:space="preserve">mixing </w:t>
      </w:r>
      <w:r>
        <w:rPr>
          <w:rFonts w:ascii="Times New Roman" w:hAnsi="Times New Roman" w:cs="Times New Roman"/>
          <w:b/>
          <w:sz w:val="20"/>
          <w:szCs w:val="20"/>
        </w:rPr>
        <w:t>MSD</w:t>
      </w:r>
    </w:p>
    <w:p w:rsidR="00CA5D72" w:rsidRDefault="00D906C8" w:rsidP="00E924FE">
      <w:pPr>
        <w:pStyle w:val="a0"/>
        <w:jc w:val="center"/>
        <w:rPr>
          <w:rFonts w:ascii="Times New Roman" w:hAnsi="Times New Roman" w:cs="Times New Roman"/>
          <w:b/>
          <w:sz w:val="20"/>
          <w:szCs w:val="20"/>
        </w:rPr>
      </w:pPr>
      <w:r>
        <w:rPr>
          <w:rFonts w:ascii="Times New Roman" w:hAnsi="Times New Roman" w:cs="Times New Roman"/>
          <w:b/>
          <w:noProof/>
          <w:sz w:val="20"/>
          <w:szCs w:val="20"/>
        </w:rPr>
        <w:drawing>
          <wp:inline distT="0" distB="0" distL="0" distR="0" wp14:anchorId="4BBF7133">
            <wp:extent cx="3158220" cy="1507524"/>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66104" cy="1511287"/>
                    </a:xfrm>
                    <a:prstGeom prst="rect">
                      <a:avLst/>
                    </a:prstGeom>
                    <a:noFill/>
                  </pic:spPr>
                </pic:pic>
              </a:graphicData>
            </a:graphic>
          </wp:inline>
        </w:drawing>
      </w:r>
    </w:p>
    <w:p w:rsidR="00DA3F10" w:rsidRPr="007C0A15" w:rsidRDefault="00DA3F10" w:rsidP="007C0A15">
      <w:pPr>
        <w:pStyle w:val="a0"/>
        <w:spacing w:after="240"/>
        <w:jc w:val="center"/>
        <w:rPr>
          <w:rFonts w:ascii="Times New Roman" w:hAnsi="Times New Roman" w:cs="Times New Roman"/>
          <w:b/>
          <w:sz w:val="20"/>
          <w:szCs w:val="20"/>
        </w:rPr>
      </w:pPr>
      <w:r>
        <w:rPr>
          <w:rFonts w:ascii="Times New Roman" w:hAnsi="Times New Roman" w:cs="Times New Roman"/>
          <w:b/>
          <w:sz w:val="20"/>
          <w:szCs w:val="20"/>
        </w:rPr>
        <w:t>Figure 2-4</w:t>
      </w:r>
      <w:r w:rsidR="007C0A15">
        <w:rPr>
          <w:rFonts w:ascii="Times New Roman" w:hAnsi="Times New Roman" w:cs="Times New Roman"/>
          <w:b/>
          <w:sz w:val="20"/>
          <w:szCs w:val="20"/>
        </w:rPr>
        <w:t xml:space="preserve"> Harmonic mixing</w:t>
      </w:r>
      <w:r w:rsidR="007C0A15" w:rsidRPr="00776848">
        <w:rPr>
          <w:rFonts w:ascii="Times New Roman" w:hAnsi="Times New Roman" w:cs="Times New Roman"/>
          <w:b/>
          <w:sz w:val="20"/>
          <w:szCs w:val="20"/>
        </w:rPr>
        <w:t xml:space="preserve"> MSD analysis over better PCB isolation and</w:t>
      </w:r>
      <w:r w:rsidR="007C0A15">
        <w:rPr>
          <w:rFonts w:ascii="Times New Roman" w:hAnsi="Times New Roman" w:cs="Times New Roman"/>
          <w:b/>
          <w:sz w:val="20"/>
          <w:szCs w:val="20"/>
        </w:rPr>
        <w:t xml:space="preserve"> Rx harmonic rejection</w:t>
      </w:r>
    </w:p>
    <w:p w:rsidR="00C678E3" w:rsidRDefault="00C678E3" w:rsidP="00C678E3">
      <w:pPr>
        <w:pStyle w:val="a0"/>
        <w:rPr>
          <w:rFonts w:ascii="Times New Roman" w:hAnsi="Times New Roman" w:cs="Times New Roman"/>
          <w:b/>
          <w:i/>
        </w:rPr>
      </w:pPr>
      <w:r>
        <w:rPr>
          <w:rFonts w:ascii="Times New Roman" w:hAnsi="Times New Roman" w:cs="Times New Roman" w:hint="eastAsia"/>
          <w:b/>
          <w:i/>
        </w:rPr>
        <w:lastRenderedPageBreak/>
        <w:t>O</w:t>
      </w:r>
      <w:r>
        <w:rPr>
          <w:rFonts w:ascii="Times New Roman" w:hAnsi="Times New Roman" w:cs="Times New Roman"/>
          <w:b/>
          <w:i/>
        </w:rPr>
        <w:t xml:space="preserve">bservation 4: It is observed that </w:t>
      </w:r>
      <w:r w:rsidR="00AD1621">
        <w:rPr>
          <w:rFonts w:ascii="Times New Roman" w:hAnsi="Times New Roman" w:cs="Times New Roman"/>
          <w:b/>
          <w:i/>
        </w:rPr>
        <w:t xml:space="preserve">in terms of PC3, </w:t>
      </w:r>
      <w:r>
        <w:rPr>
          <w:rFonts w:ascii="Times New Roman" w:hAnsi="Times New Roman" w:cs="Times New Roman"/>
          <w:b/>
          <w:i/>
        </w:rPr>
        <w:t>MSD due to</w:t>
      </w:r>
      <w:r w:rsidR="00013690">
        <w:rPr>
          <w:rFonts w:ascii="Times New Roman" w:hAnsi="Times New Roman" w:cs="Times New Roman"/>
          <w:b/>
          <w:i/>
        </w:rPr>
        <w:t xml:space="preserve"> </w:t>
      </w:r>
      <w:r>
        <w:rPr>
          <w:rFonts w:ascii="Times New Roman" w:hAnsi="Times New Roman" w:cs="Times New Roman"/>
          <w:b/>
          <w:i/>
        </w:rPr>
        <w:t>3</w:t>
      </w:r>
      <w:r>
        <w:rPr>
          <w:rFonts w:ascii="Times New Roman" w:hAnsi="Times New Roman" w:cs="Times New Roman"/>
          <w:b/>
          <w:i/>
          <w:vertAlign w:val="superscript"/>
        </w:rPr>
        <w:t>rd</w:t>
      </w:r>
      <w:r>
        <w:rPr>
          <w:rFonts w:ascii="Times New Roman" w:hAnsi="Times New Roman" w:cs="Times New Roman"/>
          <w:b/>
          <w:i/>
        </w:rPr>
        <w:t xml:space="preserve"> harmonic mixing of CA_</w:t>
      </w:r>
      <w:r>
        <w:rPr>
          <w:rFonts w:ascii="Times New Roman" w:hAnsi="Times New Roman" w:cs="Times New Roman" w:hint="eastAsia"/>
          <w:b/>
          <w:i/>
        </w:rPr>
        <w:t>n</w:t>
      </w:r>
      <w:r>
        <w:rPr>
          <w:rFonts w:ascii="Times New Roman" w:hAnsi="Times New Roman" w:cs="Times New Roman"/>
          <w:b/>
          <w:i/>
        </w:rPr>
        <w:t xml:space="preserve">28-n40 could be </w:t>
      </w:r>
      <w:r w:rsidR="00013690">
        <w:rPr>
          <w:rFonts w:ascii="Times New Roman" w:hAnsi="Times New Roman" w:cs="Times New Roman"/>
          <w:b/>
          <w:i/>
        </w:rPr>
        <w:t>reduc</w:t>
      </w:r>
      <w:r>
        <w:rPr>
          <w:rFonts w:ascii="Times New Roman" w:hAnsi="Times New Roman" w:cs="Times New Roman"/>
          <w:b/>
          <w:i/>
        </w:rPr>
        <w:t>ed to around 25dB with 85dB PCB isolation and 20dB antenna isolation</w:t>
      </w:r>
      <w:r w:rsidR="00184834">
        <w:rPr>
          <w:rFonts w:ascii="Times New Roman" w:hAnsi="Times New Roman" w:cs="Times New Roman"/>
          <w:b/>
          <w:i/>
        </w:rPr>
        <w:t>, in contrast to</w:t>
      </w:r>
      <w:r w:rsidR="00800C50">
        <w:rPr>
          <w:rFonts w:ascii="Times New Roman" w:hAnsi="Times New Roman" w:cs="Times New Roman"/>
          <w:b/>
          <w:i/>
        </w:rPr>
        <w:t xml:space="preserve"> 37.8dB specified MSD</w:t>
      </w:r>
      <w:r>
        <w:rPr>
          <w:rFonts w:ascii="Times New Roman" w:hAnsi="Times New Roman" w:cs="Times New Roman"/>
          <w:b/>
          <w:i/>
        </w:rPr>
        <w:t xml:space="preserve">. Note that </w:t>
      </w:r>
      <w:r w:rsidR="00AD1621">
        <w:rPr>
          <w:rFonts w:ascii="Times New Roman" w:hAnsi="Times New Roman" w:cs="Times New Roman"/>
          <w:b/>
          <w:i/>
        </w:rPr>
        <w:t>antenna</w:t>
      </w:r>
      <w:r>
        <w:rPr>
          <w:rFonts w:ascii="Times New Roman" w:hAnsi="Times New Roman" w:cs="Times New Roman"/>
          <w:b/>
          <w:i/>
        </w:rPr>
        <w:t xml:space="preserve"> isolation has almost no contribution to the MSD improvement.</w:t>
      </w:r>
    </w:p>
    <w:p w:rsidR="00C678E3" w:rsidRPr="00C678E3" w:rsidRDefault="00C678E3" w:rsidP="00C678E3">
      <w:pPr>
        <w:pStyle w:val="a0"/>
        <w:rPr>
          <w:rFonts w:ascii="Times New Roman" w:hAnsi="Times New Roman" w:cs="Times New Roman"/>
          <w:b/>
          <w:i/>
        </w:rPr>
      </w:pPr>
      <w:r w:rsidRPr="00232A19">
        <w:rPr>
          <w:rFonts w:ascii="Times New Roman" w:hAnsi="Times New Roman" w:cs="Times New Roman" w:hint="eastAsia"/>
          <w:b/>
          <w:i/>
        </w:rPr>
        <w:t>O</w:t>
      </w:r>
      <w:r>
        <w:rPr>
          <w:rFonts w:ascii="Times New Roman" w:hAnsi="Times New Roman" w:cs="Times New Roman"/>
          <w:b/>
          <w:i/>
        </w:rPr>
        <w:t>bservation 5</w:t>
      </w:r>
      <w:r w:rsidRPr="00232A19">
        <w:rPr>
          <w:rFonts w:ascii="Times New Roman" w:hAnsi="Times New Roman" w:cs="Times New Roman"/>
          <w:b/>
          <w:i/>
        </w:rPr>
        <w:t xml:space="preserve">: </w:t>
      </w:r>
      <w:r>
        <w:rPr>
          <w:rFonts w:ascii="Times New Roman" w:hAnsi="Times New Roman" w:cs="Times New Roman"/>
          <w:b/>
          <w:i/>
        </w:rPr>
        <w:t xml:space="preserve">It is observed that </w:t>
      </w:r>
      <w:r w:rsidR="00AD1621">
        <w:rPr>
          <w:rFonts w:ascii="Times New Roman" w:hAnsi="Times New Roman" w:cs="Times New Roman"/>
          <w:b/>
          <w:i/>
        </w:rPr>
        <w:t xml:space="preserve">in terms of PC3, </w:t>
      </w:r>
      <w:r>
        <w:rPr>
          <w:rFonts w:ascii="Times New Roman" w:hAnsi="Times New Roman" w:cs="Times New Roman"/>
          <w:b/>
          <w:i/>
        </w:rPr>
        <w:t>MSD due to</w:t>
      </w:r>
      <w:r w:rsidR="00013690">
        <w:rPr>
          <w:rFonts w:ascii="Times New Roman" w:hAnsi="Times New Roman" w:cs="Times New Roman"/>
          <w:b/>
          <w:i/>
        </w:rPr>
        <w:t xml:space="preserve"> </w:t>
      </w:r>
      <w:r>
        <w:rPr>
          <w:rFonts w:ascii="Times New Roman" w:hAnsi="Times New Roman" w:cs="Times New Roman"/>
          <w:b/>
          <w:i/>
        </w:rPr>
        <w:t>3</w:t>
      </w:r>
      <w:r>
        <w:rPr>
          <w:rFonts w:ascii="Times New Roman" w:hAnsi="Times New Roman" w:cs="Times New Roman"/>
          <w:b/>
          <w:i/>
          <w:vertAlign w:val="superscript"/>
        </w:rPr>
        <w:t>rd</w:t>
      </w:r>
      <w:r>
        <w:rPr>
          <w:rFonts w:ascii="Times New Roman" w:hAnsi="Times New Roman" w:cs="Times New Roman"/>
          <w:b/>
          <w:i/>
        </w:rPr>
        <w:t xml:space="preserve"> harmonic mixing of CA_</w:t>
      </w:r>
      <w:r>
        <w:rPr>
          <w:rFonts w:ascii="Times New Roman" w:hAnsi="Times New Roman" w:cs="Times New Roman" w:hint="eastAsia"/>
          <w:b/>
          <w:i/>
        </w:rPr>
        <w:t>n</w:t>
      </w:r>
      <w:r>
        <w:rPr>
          <w:rFonts w:ascii="Times New Roman" w:hAnsi="Times New Roman" w:cs="Times New Roman"/>
          <w:b/>
          <w:i/>
        </w:rPr>
        <w:t xml:space="preserve">28-n40 could be </w:t>
      </w:r>
      <w:r w:rsidR="00013690">
        <w:rPr>
          <w:rFonts w:ascii="Times New Roman" w:hAnsi="Times New Roman" w:cs="Times New Roman"/>
          <w:b/>
          <w:i/>
        </w:rPr>
        <w:t>reduc</w:t>
      </w:r>
      <w:r>
        <w:rPr>
          <w:rFonts w:ascii="Times New Roman" w:hAnsi="Times New Roman" w:cs="Times New Roman"/>
          <w:b/>
          <w:i/>
        </w:rPr>
        <w:t>ed to around 15dB with 85dB PCB isolation and 30dB Rx harmonic rejection</w:t>
      </w:r>
      <w:r w:rsidR="00800C50">
        <w:rPr>
          <w:rFonts w:ascii="Times New Roman" w:hAnsi="Times New Roman" w:cs="Times New Roman"/>
          <w:b/>
          <w:i/>
        </w:rPr>
        <w:t xml:space="preserve">, </w:t>
      </w:r>
      <w:r w:rsidR="00184834">
        <w:rPr>
          <w:rFonts w:ascii="Times New Roman" w:hAnsi="Times New Roman" w:cs="Times New Roman"/>
          <w:b/>
          <w:i/>
        </w:rPr>
        <w:t>in contrast to</w:t>
      </w:r>
      <w:r w:rsidR="00800C50">
        <w:rPr>
          <w:rFonts w:ascii="Times New Roman" w:hAnsi="Times New Roman" w:cs="Times New Roman"/>
          <w:b/>
          <w:i/>
        </w:rPr>
        <w:t xml:space="preserve"> 37.8dB specified MSD</w:t>
      </w:r>
      <w:r>
        <w:rPr>
          <w:rFonts w:ascii="Times New Roman" w:hAnsi="Times New Roman" w:cs="Times New Roman"/>
          <w:b/>
          <w:i/>
        </w:rPr>
        <w:t>.</w:t>
      </w:r>
    </w:p>
    <w:p w:rsidR="00E30A1E" w:rsidRPr="00800C50" w:rsidRDefault="00E30A1E" w:rsidP="00D906C8">
      <w:pPr>
        <w:pStyle w:val="a0"/>
        <w:rPr>
          <w:rFonts w:ascii="Times New Roman" w:hAnsi="Times New Roman" w:cs="Times New Roman"/>
          <w:b/>
          <w:i/>
        </w:rPr>
      </w:pPr>
    </w:p>
    <w:p w:rsidR="00383631" w:rsidRDefault="00383631" w:rsidP="00800C50">
      <w:pPr>
        <w:pStyle w:val="2"/>
      </w:pPr>
      <w:r w:rsidRPr="00DB7B0B">
        <w:rPr>
          <w:rFonts w:hint="eastAsia"/>
        </w:rPr>
        <w:t>2</w:t>
      </w:r>
      <w:r>
        <w:t>.5 CA_n1</w:t>
      </w:r>
      <w:r w:rsidRPr="00DB7B0B">
        <w:t>-n</w:t>
      </w:r>
      <w:r>
        <w:t>3</w:t>
      </w:r>
      <w:r w:rsidRPr="00DB7B0B">
        <w:t xml:space="preserve"> </w:t>
      </w:r>
      <w:r>
        <w:t xml:space="preserve">MSD </w:t>
      </w:r>
      <w:r w:rsidRPr="00DB7B0B">
        <w:t>A</w:t>
      </w:r>
      <w:r>
        <w:t>nalysis on cross band isolation</w:t>
      </w:r>
    </w:p>
    <w:p w:rsidR="00383631" w:rsidRPr="00DA3F10" w:rsidRDefault="000D494F" w:rsidP="00C678E3">
      <w:pPr>
        <w:pStyle w:val="a0"/>
        <w:spacing w:after="240"/>
        <w:rPr>
          <w:rFonts w:ascii="Times New Roman" w:hAnsi="Times New Roman" w:cs="Times New Roman"/>
        </w:rPr>
      </w:pPr>
      <w:r w:rsidRPr="000D494F">
        <w:rPr>
          <w:rFonts w:ascii="Times New Roman" w:eastAsia="等线" w:hAnsi="Times New Roman" w:cs="Times New Roman" w:hint="eastAsia"/>
        </w:rPr>
        <w:t>I</w:t>
      </w:r>
      <w:r w:rsidRPr="000D494F">
        <w:rPr>
          <w:rFonts w:ascii="Times New Roman" w:eastAsia="等线" w:hAnsi="Times New Roman" w:cs="Times New Roman"/>
        </w:rPr>
        <w:t xml:space="preserve">n last </w:t>
      </w:r>
      <w:r w:rsidR="005B7195">
        <w:rPr>
          <w:rFonts w:ascii="Times New Roman" w:eastAsia="等线" w:hAnsi="Times New Roman" w:cs="Times New Roman"/>
        </w:rPr>
        <w:t>RAN</w:t>
      </w:r>
      <w:r>
        <w:rPr>
          <w:rFonts w:ascii="Times New Roman" w:eastAsia="等线" w:hAnsi="Times New Roman" w:cs="Times New Roman"/>
        </w:rPr>
        <w:t xml:space="preserve">4 </w:t>
      </w:r>
      <w:r w:rsidRPr="000D494F">
        <w:rPr>
          <w:rFonts w:ascii="Times New Roman" w:eastAsia="等线" w:hAnsi="Times New Roman" w:cs="Times New Roman"/>
        </w:rPr>
        <w:t>meeting</w:t>
      </w:r>
      <w:r>
        <w:rPr>
          <w:rFonts w:ascii="Times New Roman" w:eastAsia="等线" w:hAnsi="Times New Roman" w:cs="Times New Roman"/>
        </w:rPr>
        <w:t xml:space="preserve">, MSD due to cross band isolation </w:t>
      </w:r>
      <w:r w:rsidR="007C0A15">
        <w:rPr>
          <w:rFonts w:ascii="Times New Roman" w:eastAsia="等线" w:hAnsi="Times New Roman" w:cs="Times New Roman"/>
        </w:rPr>
        <w:t>for CA_</w:t>
      </w:r>
      <w:r w:rsidR="007C0A15">
        <w:rPr>
          <w:rFonts w:ascii="Times New Roman" w:eastAsia="等线" w:hAnsi="Times New Roman" w:cs="Times New Roman" w:hint="eastAsia"/>
        </w:rPr>
        <w:t>n</w:t>
      </w:r>
      <w:r w:rsidR="007C0A15">
        <w:rPr>
          <w:rFonts w:ascii="Times New Roman" w:eastAsia="等线" w:hAnsi="Times New Roman" w:cs="Times New Roman"/>
        </w:rPr>
        <w:t xml:space="preserve">1-n3 </w:t>
      </w:r>
      <w:r>
        <w:rPr>
          <w:rFonts w:ascii="Times New Roman" w:eastAsia="等线" w:hAnsi="Times New Roman" w:cs="Times New Roman"/>
        </w:rPr>
        <w:t xml:space="preserve">has been re-evaluated under the worst case with maximum aggressor UL </w:t>
      </w:r>
      <w:r w:rsidR="00C678E3">
        <w:rPr>
          <w:rFonts w:ascii="Times New Roman" w:eastAsia="等线" w:hAnsi="Times New Roman" w:cs="Times New Roman"/>
        </w:rPr>
        <w:t>CBW and minimum victim DL CBW</w:t>
      </w:r>
      <w:r>
        <w:rPr>
          <w:rFonts w:ascii="Times New Roman" w:eastAsia="等线" w:hAnsi="Times New Roman" w:cs="Times New Roman"/>
        </w:rPr>
        <w:t xml:space="preserve"> [10] and the </w:t>
      </w:r>
      <w:r w:rsidR="00C678E3">
        <w:rPr>
          <w:rFonts w:ascii="Times New Roman" w:eastAsia="等线" w:hAnsi="Times New Roman" w:cs="Times New Roman"/>
        </w:rPr>
        <w:t xml:space="preserve">newly added </w:t>
      </w:r>
      <w:r>
        <w:rPr>
          <w:rFonts w:ascii="Times New Roman" w:eastAsia="等线" w:hAnsi="Times New Roman" w:cs="Times New Roman"/>
        </w:rPr>
        <w:t xml:space="preserve">MSD value was captured in the agreed CR [9]. </w:t>
      </w:r>
      <w:r w:rsidR="005B7195">
        <w:rPr>
          <w:rFonts w:ascii="Times New Roman" w:hAnsi="Times New Roman" w:cs="Times New Roman"/>
        </w:rPr>
        <w:t>The link budget calculation process and its initial adopted RF component assumption are presented in Table 2-7 f</w:t>
      </w:r>
      <w:r>
        <w:rPr>
          <w:rFonts w:ascii="Times New Roman" w:hAnsi="Times New Roman" w:cs="Times New Roman"/>
        </w:rPr>
        <w:t xml:space="preserve">ollowing </w:t>
      </w:r>
      <w:r w:rsidR="00DA3F10">
        <w:rPr>
          <w:rFonts w:ascii="Times New Roman" w:hAnsi="Times New Roman" w:cs="Times New Roman"/>
        </w:rPr>
        <w:t>similar</w:t>
      </w:r>
      <w:r>
        <w:rPr>
          <w:rFonts w:ascii="Times New Roman" w:hAnsi="Times New Roman" w:cs="Times New Roman"/>
        </w:rPr>
        <w:t xml:space="preserve"> MSD derivation process</w:t>
      </w:r>
      <w:r w:rsidR="00C800FC">
        <w:rPr>
          <w:rFonts w:ascii="Times New Roman" w:hAnsi="Times New Roman" w:cs="Times New Roman"/>
        </w:rPr>
        <w:t xml:space="preserve"> and RF parameter assumptions</w:t>
      </w:r>
      <w:r w:rsidR="005B7195">
        <w:rPr>
          <w:rFonts w:ascii="Times New Roman" w:hAnsi="Times New Roman" w:cs="Times New Roman"/>
        </w:rPr>
        <w:t xml:space="preserve"> as</w:t>
      </w:r>
      <w:r w:rsidR="00DA3F10">
        <w:rPr>
          <w:rFonts w:ascii="Times New Roman" w:hAnsi="Times New Roman" w:cs="Times New Roman"/>
        </w:rPr>
        <w:t xml:space="preserve"> [10]</w:t>
      </w:r>
      <w:r w:rsidR="005B7195">
        <w:rPr>
          <w:rFonts w:ascii="Times New Roman" w:hAnsi="Times New Roman" w:cs="Times New Roman"/>
        </w:rPr>
        <w:t xml:space="preserve">, </w:t>
      </w:r>
      <w:r w:rsidR="00DA3F10">
        <w:rPr>
          <w:rFonts w:ascii="Times New Roman" w:hAnsi="Times New Roman" w:cs="Times New Roman"/>
        </w:rPr>
        <w:t>similar as above the MSD improvement trend over antenna isolation up to 20 dB and PCB isolation up to 85 dB is presented in Figure 2-5.</w:t>
      </w:r>
    </w:p>
    <w:p w:rsidR="005B7195" w:rsidRDefault="005B7195" w:rsidP="005B7195">
      <w:pPr>
        <w:pStyle w:val="a0"/>
        <w:jc w:val="center"/>
        <w:rPr>
          <w:rFonts w:ascii="Times New Roman" w:eastAsia="等线" w:hAnsi="Times New Roman" w:cs="Times New Roman"/>
        </w:rPr>
      </w:pPr>
      <w:r w:rsidRPr="005B7195">
        <w:rPr>
          <w:noProof/>
        </w:rPr>
        <w:drawing>
          <wp:inline distT="0" distB="0" distL="0" distR="0">
            <wp:extent cx="3435179" cy="1618698"/>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39031" cy="1620513"/>
                    </a:xfrm>
                    <a:prstGeom prst="rect">
                      <a:avLst/>
                    </a:prstGeom>
                    <a:noFill/>
                    <a:ln>
                      <a:noFill/>
                    </a:ln>
                  </pic:spPr>
                </pic:pic>
              </a:graphicData>
            </a:graphic>
          </wp:inline>
        </w:drawing>
      </w:r>
    </w:p>
    <w:p w:rsidR="005B7195" w:rsidRPr="00776848" w:rsidRDefault="005B7195" w:rsidP="005B7195">
      <w:pPr>
        <w:pStyle w:val="a0"/>
        <w:jc w:val="center"/>
        <w:rPr>
          <w:rFonts w:ascii="Times New Roman" w:hAnsi="Times New Roman" w:cs="Times New Roman"/>
          <w:b/>
          <w:sz w:val="20"/>
          <w:szCs w:val="20"/>
        </w:rPr>
      </w:pPr>
      <w:r>
        <w:rPr>
          <w:rFonts w:ascii="Times New Roman" w:hAnsi="Times New Roman" w:cs="Times New Roman"/>
          <w:b/>
          <w:sz w:val="20"/>
          <w:szCs w:val="20"/>
        </w:rPr>
        <w:t>Table 2-7</w:t>
      </w:r>
      <w:r w:rsidRPr="00776848">
        <w:rPr>
          <w:rFonts w:ascii="Times New Roman" w:hAnsi="Times New Roman" w:cs="Times New Roman"/>
          <w:b/>
          <w:sz w:val="20"/>
          <w:szCs w:val="20"/>
        </w:rPr>
        <w:t xml:space="preserve"> </w:t>
      </w:r>
      <w:r>
        <w:rPr>
          <w:rFonts w:ascii="Times New Roman" w:hAnsi="Times New Roman" w:cs="Times New Roman"/>
          <w:b/>
          <w:sz w:val="20"/>
          <w:szCs w:val="20"/>
        </w:rPr>
        <w:t>RF Component assumption</w:t>
      </w:r>
      <w:r w:rsidRPr="00776848">
        <w:rPr>
          <w:rFonts w:ascii="Times New Roman" w:hAnsi="Times New Roman" w:cs="Times New Roman"/>
          <w:b/>
          <w:sz w:val="20"/>
          <w:szCs w:val="20"/>
        </w:rPr>
        <w:t xml:space="preserve"> and Link budget analysis for CA_</w:t>
      </w:r>
      <w:r w:rsidRPr="00776848">
        <w:rPr>
          <w:rFonts w:ascii="Times New Roman" w:hAnsi="Times New Roman" w:cs="Times New Roman" w:hint="eastAsia"/>
          <w:b/>
          <w:sz w:val="20"/>
          <w:szCs w:val="20"/>
        </w:rPr>
        <w:t>n</w:t>
      </w:r>
      <w:r>
        <w:rPr>
          <w:rFonts w:ascii="Times New Roman" w:hAnsi="Times New Roman" w:cs="Times New Roman"/>
          <w:b/>
          <w:sz w:val="20"/>
          <w:szCs w:val="20"/>
        </w:rPr>
        <w:t>1</w:t>
      </w:r>
      <w:r>
        <w:rPr>
          <w:rFonts w:ascii="Times New Roman" w:hAnsi="Times New Roman" w:cs="Times New Roman" w:hint="eastAsia"/>
          <w:b/>
          <w:sz w:val="20"/>
          <w:szCs w:val="20"/>
        </w:rPr>
        <w:t>-n</w:t>
      </w:r>
      <w:r>
        <w:rPr>
          <w:rFonts w:ascii="Times New Roman" w:hAnsi="Times New Roman" w:cs="Times New Roman"/>
          <w:b/>
          <w:sz w:val="20"/>
          <w:szCs w:val="20"/>
        </w:rPr>
        <w:t>3 cross band isolation MSD</w:t>
      </w:r>
    </w:p>
    <w:p w:rsidR="005B7195" w:rsidRDefault="00DA3F10" w:rsidP="005B7195">
      <w:pPr>
        <w:pStyle w:val="a0"/>
        <w:jc w:val="center"/>
        <w:rPr>
          <w:rFonts w:ascii="Times New Roman" w:eastAsia="等线" w:hAnsi="Times New Roman" w:cs="Times New Roman"/>
        </w:rPr>
      </w:pPr>
      <w:r>
        <w:rPr>
          <w:rFonts w:ascii="Times New Roman" w:eastAsia="等线" w:hAnsi="Times New Roman" w:cs="Times New Roman"/>
          <w:noProof/>
        </w:rPr>
        <w:drawing>
          <wp:inline distT="0" distB="0" distL="0" distR="0" wp14:anchorId="770CC9CD">
            <wp:extent cx="3204000" cy="15264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04000" cy="1526400"/>
                    </a:xfrm>
                    <a:prstGeom prst="rect">
                      <a:avLst/>
                    </a:prstGeom>
                    <a:noFill/>
                  </pic:spPr>
                </pic:pic>
              </a:graphicData>
            </a:graphic>
          </wp:inline>
        </w:drawing>
      </w:r>
    </w:p>
    <w:p w:rsidR="00DA3F10" w:rsidRDefault="00DA3F10" w:rsidP="00C678E3">
      <w:pPr>
        <w:pStyle w:val="a0"/>
        <w:jc w:val="center"/>
        <w:rPr>
          <w:rFonts w:ascii="Times New Roman" w:hAnsi="Times New Roman" w:cs="Times New Roman"/>
          <w:b/>
          <w:sz w:val="20"/>
          <w:szCs w:val="20"/>
        </w:rPr>
      </w:pPr>
      <w:r>
        <w:rPr>
          <w:rFonts w:ascii="Times New Roman" w:hAnsi="Times New Roman" w:cs="Times New Roman"/>
          <w:b/>
          <w:sz w:val="20"/>
          <w:szCs w:val="20"/>
        </w:rPr>
        <w:t>Figure 2-5</w:t>
      </w:r>
      <w:r w:rsidR="00C678E3">
        <w:rPr>
          <w:rFonts w:ascii="Times New Roman" w:hAnsi="Times New Roman" w:cs="Times New Roman"/>
          <w:b/>
          <w:sz w:val="20"/>
          <w:szCs w:val="20"/>
        </w:rPr>
        <w:t xml:space="preserve"> Cross band isolation</w:t>
      </w:r>
      <w:r w:rsidR="00C678E3" w:rsidRPr="00776848">
        <w:rPr>
          <w:rFonts w:ascii="Times New Roman" w:hAnsi="Times New Roman" w:cs="Times New Roman"/>
          <w:b/>
          <w:sz w:val="20"/>
          <w:szCs w:val="20"/>
        </w:rPr>
        <w:t xml:space="preserve"> analysis over better PCB isolation and antenna isolation</w:t>
      </w:r>
    </w:p>
    <w:p w:rsidR="00C678E3" w:rsidRDefault="00C678E3" w:rsidP="00C678E3">
      <w:pPr>
        <w:pStyle w:val="a0"/>
        <w:jc w:val="center"/>
        <w:rPr>
          <w:rFonts w:ascii="Times New Roman" w:hAnsi="Times New Roman" w:cs="Times New Roman"/>
          <w:b/>
          <w:sz w:val="20"/>
          <w:szCs w:val="20"/>
        </w:rPr>
      </w:pPr>
    </w:p>
    <w:p w:rsidR="00C678E3" w:rsidRDefault="00C678E3" w:rsidP="00C678E3">
      <w:pPr>
        <w:pStyle w:val="a0"/>
        <w:jc w:val="left"/>
        <w:rPr>
          <w:rFonts w:ascii="Times New Roman" w:hAnsi="Times New Roman" w:cs="Times New Roman"/>
          <w:b/>
          <w:i/>
        </w:rPr>
      </w:pPr>
      <w:r>
        <w:rPr>
          <w:rFonts w:ascii="Times New Roman" w:hAnsi="Times New Roman" w:cs="Times New Roman" w:hint="eastAsia"/>
          <w:b/>
          <w:i/>
        </w:rPr>
        <w:t>O</w:t>
      </w:r>
      <w:r w:rsidR="00AD1621">
        <w:rPr>
          <w:rFonts w:ascii="Times New Roman" w:hAnsi="Times New Roman" w:cs="Times New Roman"/>
          <w:b/>
          <w:i/>
        </w:rPr>
        <w:t>bservation 6</w:t>
      </w:r>
      <w:r>
        <w:rPr>
          <w:rFonts w:ascii="Times New Roman" w:hAnsi="Times New Roman" w:cs="Times New Roman"/>
          <w:b/>
          <w:i/>
        </w:rPr>
        <w:t xml:space="preserve">: It is observed that </w:t>
      </w:r>
      <w:r w:rsidR="00AD1621">
        <w:rPr>
          <w:rFonts w:ascii="Times New Roman" w:hAnsi="Times New Roman" w:cs="Times New Roman"/>
          <w:b/>
          <w:i/>
        </w:rPr>
        <w:t xml:space="preserve">in terms of PC3, </w:t>
      </w:r>
      <w:r>
        <w:rPr>
          <w:rFonts w:ascii="Times New Roman" w:hAnsi="Times New Roman" w:cs="Times New Roman"/>
          <w:b/>
          <w:i/>
        </w:rPr>
        <w:t>MSD due to cross band isolation of CA_</w:t>
      </w:r>
      <w:r>
        <w:rPr>
          <w:rFonts w:ascii="Times New Roman" w:hAnsi="Times New Roman" w:cs="Times New Roman" w:hint="eastAsia"/>
          <w:b/>
          <w:i/>
        </w:rPr>
        <w:t>n</w:t>
      </w:r>
      <w:r>
        <w:rPr>
          <w:rFonts w:ascii="Times New Roman" w:hAnsi="Times New Roman" w:cs="Times New Roman"/>
          <w:b/>
          <w:i/>
        </w:rPr>
        <w:t xml:space="preserve">1-n3 could be </w:t>
      </w:r>
      <w:r w:rsidR="00013690">
        <w:rPr>
          <w:rFonts w:ascii="Times New Roman" w:hAnsi="Times New Roman" w:cs="Times New Roman"/>
          <w:b/>
          <w:i/>
        </w:rPr>
        <w:t>reduc</w:t>
      </w:r>
      <w:r>
        <w:rPr>
          <w:rFonts w:ascii="Times New Roman" w:hAnsi="Times New Roman" w:cs="Times New Roman"/>
          <w:b/>
          <w:i/>
        </w:rPr>
        <w:t>ed to around 10dB with 85dB PCB isolation and 20dB antenna isolation</w:t>
      </w:r>
      <w:r w:rsidR="00800C50">
        <w:rPr>
          <w:rFonts w:ascii="Times New Roman" w:hAnsi="Times New Roman" w:cs="Times New Roman"/>
          <w:b/>
          <w:i/>
        </w:rPr>
        <w:t xml:space="preserve">, </w:t>
      </w:r>
      <w:r w:rsidR="00184834">
        <w:rPr>
          <w:rFonts w:ascii="Times New Roman" w:hAnsi="Times New Roman" w:cs="Times New Roman"/>
          <w:b/>
          <w:i/>
        </w:rPr>
        <w:t>in contrast to</w:t>
      </w:r>
      <w:r w:rsidR="00800C50">
        <w:rPr>
          <w:rFonts w:ascii="Times New Roman" w:hAnsi="Times New Roman" w:cs="Times New Roman"/>
          <w:b/>
          <w:i/>
        </w:rPr>
        <w:t xml:space="preserve"> [19.7]dB specified MSD.</w:t>
      </w:r>
    </w:p>
    <w:p w:rsidR="00C678E3" w:rsidRPr="00C678E3" w:rsidRDefault="00C678E3" w:rsidP="00C678E3">
      <w:pPr>
        <w:pStyle w:val="a0"/>
        <w:jc w:val="left"/>
        <w:rPr>
          <w:rFonts w:ascii="Times New Roman" w:hAnsi="Times New Roman" w:cs="Times New Roman"/>
          <w:b/>
          <w:sz w:val="20"/>
          <w:szCs w:val="20"/>
        </w:rPr>
      </w:pPr>
    </w:p>
    <w:p w:rsidR="00E30A1E" w:rsidRDefault="00E30A1E" w:rsidP="00800C50">
      <w:pPr>
        <w:pStyle w:val="2"/>
      </w:pPr>
      <w:r w:rsidRPr="00DB7B0B">
        <w:rPr>
          <w:rFonts w:hint="eastAsia"/>
        </w:rPr>
        <w:lastRenderedPageBreak/>
        <w:t>2</w:t>
      </w:r>
      <w:r w:rsidR="00383631">
        <w:t>.6</w:t>
      </w:r>
      <w:r>
        <w:t xml:space="preserve"> Others</w:t>
      </w:r>
    </w:p>
    <w:p w:rsidR="006051E8" w:rsidRDefault="00E30A1E" w:rsidP="00D906C8">
      <w:pPr>
        <w:pStyle w:val="a0"/>
        <w:rPr>
          <w:rFonts w:ascii="Times New Roman" w:hAnsi="Times New Roman" w:cs="Times New Roman"/>
          <w:lang w:val="en-GB"/>
        </w:rPr>
      </w:pPr>
      <w:r>
        <w:rPr>
          <w:rFonts w:ascii="Times New Roman" w:eastAsia="等线" w:hAnsi="Times New Roman" w:cs="Times New Roman"/>
        </w:rPr>
        <w:t xml:space="preserve">For </w:t>
      </w:r>
      <w:r w:rsidRPr="00C87762">
        <w:rPr>
          <w:rFonts w:ascii="Times New Roman" w:eastAsia="等线" w:hAnsi="Times New Roman" w:cs="Times New Roman"/>
        </w:rPr>
        <w:t>CA_n41-n77</w:t>
      </w:r>
      <w:r>
        <w:rPr>
          <w:rFonts w:ascii="Times New Roman" w:eastAsia="等线" w:hAnsi="Times New Roman" w:cs="Times New Roman"/>
        </w:rPr>
        <w:t>, the specified MSD due to cross band isolation is 8.3dB</w:t>
      </w:r>
      <w:r w:rsidR="00B37654">
        <w:rPr>
          <w:rFonts w:ascii="Times New Roman" w:eastAsia="等线" w:hAnsi="Times New Roman" w:cs="Times New Roman"/>
        </w:rPr>
        <w:t xml:space="preserve"> in current spec which is not under the worst case</w:t>
      </w:r>
      <w:r w:rsidR="00013690">
        <w:rPr>
          <w:rFonts w:ascii="Times New Roman" w:eastAsia="等线" w:hAnsi="Times New Roman" w:cs="Times New Roman"/>
        </w:rPr>
        <w:t xml:space="preserve"> with maximum aggressor UL CBW</w:t>
      </w:r>
      <w:r w:rsidR="00B37654">
        <w:rPr>
          <w:rFonts w:ascii="Times New Roman" w:eastAsia="等线" w:hAnsi="Times New Roman" w:cs="Times New Roman"/>
        </w:rPr>
        <w:t>, it is anticipated that the MSD would roughly remain unchanged since the gap between n41 and n77 is large</w:t>
      </w:r>
      <w:r w:rsidR="00013690">
        <w:rPr>
          <w:rFonts w:ascii="Times New Roman" w:eastAsia="等线" w:hAnsi="Times New Roman" w:cs="Times New Roman"/>
        </w:rPr>
        <w:t>; F</w:t>
      </w:r>
      <w:r>
        <w:rPr>
          <w:rFonts w:ascii="Times New Roman" w:eastAsia="等线" w:hAnsi="Times New Roman" w:cs="Times New Roman"/>
        </w:rPr>
        <w:t xml:space="preserve">or </w:t>
      </w:r>
      <w:r w:rsidRPr="00C87762">
        <w:rPr>
          <w:rFonts w:ascii="Times New Roman" w:hAnsi="Times New Roman" w:cs="Times New Roman"/>
          <w:lang w:val="en-GB"/>
        </w:rPr>
        <w:t>CA_n1-n78</w:t>
      </w:r>
      <w:r>
        <w:rPr>
          <w:rFonts w:ascii="Times New Roman" w:hAnsi="Times New Roman" w:cs="Times New Roman"/>
          <w:lang w:val="en-GB"/>
        </w:rPr>
        <w:t xml:space="preserve">, the </w:t>
      </w:r>
      <w:r w:rsidR="007063E4">
        <w:rPr>
          <w:rFonts w:ascii="Times New Roman" w:hAnsi="Times New Roman" w:cs="Times New Roman"/>
          <w:lang w:val="en-GB"/>
        </w:rPr>
        <w:t xml:space="preserve">specified </w:t>
      </w:r>
      <w:r w:rsidR="00C76376">
        <w:rPr>
          <w:rFonts w:ascii="Times New Roman" w:hAnsi="Times New Roman" w:cs="Times New Roman"/>
          <w:lang w:val="en-GB"/>
        </w:rPr>
        <w:t>MSD due to IMD4 is 8dB</w:t>
      </w:r>
      <w:r w:rsidR="006051E8">
        <w:rPr>
          <w:rFonts w:ascii="Times New Roman" w:hAnsi="Times New Roman" w:cs="Times New Roman"/>
          <w:lang w:val="en-GB"/>
        </w:rPr>
        <w:t xml:space="preserve"> which is also not significant</w:t>
      </w:r>
      <w:r w:rsidR="00C76376">
        <w:rPr>
          <w:rFonts w:ascii="Times New Roman" w:hAnsi="Times New Roman" w:cs="Times New Roman"/>
          <w:lang w:val="en-GB"/>
        </w:rPr>
        <w:t>.</w:t>
      </w:r>
      <w:r w:rsidR="00013690">
        <w:rPr>
          <w:rFonts w:ascii="Times New Roman" w:hAnsi="Times New Roman" w:cs="Times New Roman"/>
          <w:lang w:val="en-GB"/>
        </w:rPr>
        <w:t xml:space="preserve"> There are </w:t>
      </w:r>
      <w:r w:rsidR="006051E8">
        <w:rPr>
          <w:rFonts w:ascii="Times New Roman" w:hAnsi="Times New Roman" w:cs="Times New Roman"/>
          <w:lang w:val="en-GB"/>
        </w:rPr>
        <w:t>many</w:t>
      </w:r>
      <w:r w:rsidR="00D01B78">
        <w:rPr>
          <w:rFonts w:ascii="Times New Roman" w:hAnsi="Times New Roman" w:cs="Times New Roman"/>
          <w:lang w:val="en-GB"/>
        </w:rPr>
        <w:t xml:space="preserve"> </w:t>
      </w:r>
      <w:r w:rsidR="00073930">
        <w:rPr>
          <w:rFonts w:ascii="Times New Roman" w:hAnsi="Times New Roman" w:cs="Times New Roman"/>
          <w:lang w:val="en-GB"/>
        </w:rPr>
        <w:t>specified MSD val</w:t>
      </w:r>
      <w:r w:rsidR="00013690">
        <w:rPr>
          <w:rFonts w:ascii="Times New Roman" w:hAnsi="Times New Roman" w:cs="Times New Roman"/>
          <w:lang w:val="en-GB"/>
        </w:rPr>
        <w:t>ues</w:t>
      </w:r>
      <w:r w:rsidR="00073930">
        <w:rPr>
          <w:rFonts w:ascii="Times New Roman" w:hAnsi="Times New Roman" w:cs="Times New Roman"/>
          <w:lang w:val="en-GB"/>
        </w:rPr>
        <w:t xml:space="preserve"> under 5dB which probably would not worry operators. Therefore, it might be unnecessary to report the MSD values in case the specified MSD itself is small.</w:t>
      </w:r>
      <w:r w:rsidR="000D1B08">
        <w:rPr>
          <w:rFonts w:ascii="Times New Roman" w:hAnsi="Times New Roman" w:cs="Times New Roman"/>
          <w:lang w:val="en-GB"/>
        </w:rPr>
        <w:t xml:space="preserve"> In addition, when the improvement is not significant, there is no need to report it, either.</w:t>
      </w:r>
    </w:p>
    <w:p w:rsidR="00073930" w:rsidRPr="00800C50" w:rsidRDefault="00073930" w:rsidP="00800C50">
      <w:pPr>
        <w:pStyle w:val="a0"/>
        <w:spacing w:after="240"/>
        <w:rPr>
          <w:rFonts w:ascii="Times New Roman" w:hAnsi="Times New Roman" w:cs="Times New Roman"/>
          <w:b/>
          <w:i/>
        </w:rPr>
      </w:pPr>
      <w:r>
        <w:rPr>
          <w:rFonts w:ascii="Times New Roman" w:hAnsi="Times New Roman" w:cs="Times New Roman" w:hint="eastAsia"/>
          <w:b/>
          <w:i/>
        </w:rPr>
        <w:t>O</w:t>
      </w:r>
      <w:r>
        <w:rPr>
          <w:rFonts w:ascii="Times New Roman" w:hAnsi="Times New Roman" w:cs="Times New Roman"/>
          <w:b/>
          <w:i/>
        </w:rPr>
        <w:t xml:space="preserve">bservation 7: It </w:t>
      </w:r>
      <w:r w:rsidR="009661BD">
        <w:rPr>
          <w:rFonts w:ascii="Times New Roman" w:hAnsi="Times New Roman" w:cs="Times New Roman"/>
          <w:b/>
          <w:i/>
        </w:rPr>
        <w:t>is</w:t>
      </w:r>
      <w:r>
        <w:rPr>
          <w:rFonts w:ascii="Times New Roman" w:hAnsi="Times New Roman" w:cs="Times New Roman"/>
          <w:b/>
          <w:i/>
        </w:rPr>
        <w:t xml:space="preserve"> unnecessary to report the MSD values in case the specified MSD itself is small</w:t>
      </w:r>
      <w:r w:rsidR="000D1B08">
        <w:rPr>
          <w:rFonts w:ascii="Times New Roman" w:hAnsi="Times New Roman" w:cs="Times New Roman"/>
          <w:b/>
          <w:i/>
        </w:rPr>
        <w:t xml:space="preserve"> or the improvement is not significant</w:t>
      </w:r>
      <w:r>
        <w:rPr>
          <w:rFonts w:ascii="Times New Roman" w:hAnsi="Times New Roman" w:cs="Times New Roman"/>
          <w:b/>
          <w:i/>
        </w:rPr>
        <w:t>.</w:t>
      </w:r>
    </w:p>
    <w:p w:rsidR="00D01B78" w:rsidRDefault="00073930" w:rsidP="00A01EB7">
      <w:pPr>
        <w:pStyle w:val="a0"/>
        <w:spacing w:after="240"/>
        <w:rPr>
          <w:rFonts w:ascii="Times New Roman" w:hAnsi="Times New Roman" w:cs="Times New Roman"/>
          <w:lang w:val="en-GB"/>
        </w:rPr>
      </w:pPr>
      <w:r>
        <w:rPr>
          <w:rFonts w:ascii="Times New Roman" w:hAnsi="Times New Roman" w:cs="Times New Roman"/>
          <w:lang w:val="en-GB"/>
        </w:rPr>
        <w:t>For the purpose of pro</w:t>
      </w:r>
      <w:r w:rsidR="00A01EB7">
        <w:rPr>
          <w:rFonts w:ascii="Times New Roman" w:hAnsi="Times New Roman" w:cs="Times New Roman"/>
          <w:lang w:val="en-GB"/>
        </w:rPr>
        <w:t xml:space="preserve">viding sufficient information </w:t>
      </w:r>
      <w:r>
        <w:rPr>
          <w:rFonts w:ascii="Times New Roman" w:hAnsi="Times New Roman" w:cs="Times New Roman"/>
          <w:lang w:val="en-GB"/>
        </w:rPr>
        <w:t xml:space="preserve">to facilitate </w:t>
      </w:r>
      <w:r w:rsidR="00013690">
        <w:rPr>
          <w:rFonts w:ascii="Times New Roman" w:hAnsi="Times New Roman" w:cs="Times New Roman"/>
          <w:lang w:val="en-GB"/>
        </w:rPr>
        <w:t>network scheduler</w:t>
      </w:r>
      <w:r>
        <w:rPr>
          <w:rFonts w:ascii="Times New Roman" w:hAnsi="Times New Roman" w:cs="Times New Roman"/>
          <w:lang w:val="en-GB"/>
        </w:rPr>
        <w:t xml:space="preserve">, </w:t>
      </w:r>
      <w:r w:rsidR="008812B1">
        <w:rPr>
          <w:rFonts w:ascii="Times New Roman" w:hAnsi="Times New Roman" w:cs="Times New Roman"/>
          <w:lang w:val="en-GB"/>
        </w:rPr>
        <w:t>it</w:t>
      </w:r>
      <w:r w:rsidR="00D01B78">
        <w:rPr>
          <w:rFonts w:ascii="Times New Roman" w:hAnsi="Times New Roman" w:cs="Times New Roman"/>
          <w:lang w:val="en-GB"/>
        </w:rPr>
        <w:t xml:space="preserve"> might be beneficial to have multiple </w:t>
      </w:r>
      <w:r>
        <w:rPr>
          <w:rFonts w:ascii="Times New Roman" w:hAnsi="Times New Roman" w:cs="Times New Roman"/>
          <w:lang w:val="en-GB"/>
        </w:rPr>
        <w:t xml:space="preserve">Lower MSD capability </w:t>
      </w:r>
      <w:r w:rsidR="00D01B78">
        <w:rPr>
          <w:rFonts w:ascii="Times New Roman" w:hAnsi="Times New Roman" w:cs="Times New Roman"/>
          <w:lang w:val="en-GB"/>
        </w:rPr>
        <w:t>thresholds,</w:t>
      </w:r>
      <w:r>
        <w:rPr>
          <w:rFonts w:ascii="Times New Roman" w:hAnsi="Times New Roman" w:cs="Times New Roman"/>
          <w:lang w:val="en-GB"/>
        </w:rPr>
        <w:t xml:space="preserve"> corresponding </w:t>
      </w:r>
      <w:r>
        <w:rPr>
          <w:rFonts w:ascii="Times New Roman" w:hAnsi="Times New Roman" w:cs="Times New Roman" w:hint="eastAsia"/>
          <w:lang w:val="en-GB"/>
        </w:rPr>
        <w:t>t</w:t>
      </w:r>
      <w:r>
        <w:rPr>
          <w:rFonts w:ascii="Times New Roman" w:hAnsi="Times New Roman" w:cs="Times New Roman"/>
          <w:lang w:val="en-GB"/>
        </w:rPr>
        <w:t xml:space="preserve">o multiple </w:t>
      </w:r>
      <w:r w:rsidR="00836AE8">
        <w:rPr>
          <w:rFonts w:ascii="Times New Roman" w:hAnsi="Times New Roman" w:cs="Times New Roman"/>
          <w:lang w:val="en-GB"/>
        </w:rPr>
        <w:t>Lower MSD capability class</w:t>
      </w:r>
      <w:r w:rsidR="00A01EB7">
        <w:rPr>
          <w:rFonts w:ascii="Times New Roman" w:hAnsi="Times New Roman" w:cs="Times New Roman"/>
          <w:lang w:val="en-GB"/>
        </w:rPr>
        <w:t>es, the necessity and interpretation of threshold(s) are justified in our compa</w:t>
      </w:r>
      <w:r w:rsidR="00A01EB7" w:rsidRPr="003D2F0E">
        <w:rPr>
          <w:rFonts w:ascii="Times New Roman" w:hAnsi="Times New Roman" w:cs="Times New Roman"/>
          <w:lang w:val="en-GB"/>
        </w:rPr>
        <w:t>nion paper R4-2</w:t>
      </w:r>
      <w:r w:rsidR="003D2F0E" w:rsidRPr="003D2F0E">
        <w:rPr>
          <w:rFonts w:ascii="Times New Roman" w:hAnsi="Times New Roman" w:cs="Times New Roman"/>
          <w:lang w:val="en-GB"/>
        </w:rPr>
        <w:t>215735</w:t>
      </w:r>
      <w:r w:rsidR="00A01EB7" w:rsidRPr="003D2F0E">
        <w:rPr>
          <w:rFonts w:ascii="Times New Roman" w:hAnsi="Times New Roman" w:cs="Times New Roman"/>
          <w:lang w:val="en-GB"/>
        </w:rPr>
        <w:t>. Ba</w:t>
      </w:r>
      <w:r w:rsidR="00A01EB7">
        <w:rPr>
          <w:rFonts w:ascii="Times New Roman" w:hAnsi="Times New Roman" w:cs="Times New Roman"/>
          <w:lang w:val="en-GB"/>
        </w:rPr>
        <w:t>sed on the analysis above, 15dB, 10dB, 5dB might be the possible candidate</w:t>
      </w:r>
      <w:r w:rsidR="008812B1">
        <w:rPr>
          <w:rFonts w:ascii="Times New Roman" w:hAnsi="Times New Roman" w:cs="Times New Roman"/>
          <w:lang w:val="en-GB"/>
        </w:rPr>
        <w:t>s</w:t>
      </w:r>
      <w:r w:rsidR="00A01EB7">
        <w:rPr>
          <w:rFonts w:ascii="Times New Roman" w:hAnsi="Times New Roman" w:cs="Times New Roman"/>
          <w:lang w:val="en-GB"/>
        </w:rPr>
        <w:t xml:space="preserve"> for multiple </w:t>
      </w:r>
      <w:r w:rsidR="008812B1">
        <w:rPr>
          <w:rFonts w:ascii="Times New Roman" w:hAnsi="Times New Roman" w:cs="Times New Roman"/>
          <w:lang w:val="en-GB"/>
        </w:rPr>
        <w:t xml:space="preserve">exact absolute </w:t>
      </w:r>
      <w:r w:rsidR="00A01EB7">
        <w:rPr>
          <w:rFonts w:ascii="Times New Roman" w:hAnsi="Times New Roman" w:cs="Times New Roman"/>
          <w:lang w:val="en-GB"/>
        </w:rPr>
        <w:t>thresholds</w:t>
      </w:r>
      <w:r w:rsidR="008812B1">
        <w:rPr>
          <w:rFonts w:ascii="Times New Roman" w:hAnsi="Times New Roman" w:cs="Times New Roman"/>
          <w:lang w:val="en-GB"/>
        </w:rPr>
        <w:t xml:space="preserve"> with assumption </w:t>
      </w:r>
      <w:r w:rsidR="00C23F3B">
        <w:rPr>
          <w:rFonts w:ascii="Times New Roman" w:hAnsi="Times New Roman" w:cs="Times New Roman"/>
          <w:lang w:val="en-GB"/>
        </w:rPr>
        <w:t>that identical</w:t>
      </w:r>
      <w:r w:rsidR="008812B1">
        <w:rPr>
          <w:rFonts w:ascii="Times New Roman" w:hAnsi="Times New Roman" w:cs="Times New Roman"/>
          <w:lang w:val="en-GB"/>
        </w:rPr>
        <w:t xml:space="preserve"> thresholds shared by different interference source</w:t>
      </w:r>
      <w:r w:rsidR="00A01EB7">
        <w:rPr>
          <w:rFonts w:ascii="Times New Roman" w:hAnsi="Times New Roman" w:cs="Times New Roman"/>
          <w:lang w:val="en-GB"/>
        </w:rPr>
        <w:t xml:space="preserve">. </w:t>
      </w:r>
      <w:r w:rsidR="00C23F3B">
        <w:rPr>
          <w:rFonts w:ascii="Times New Roman" w:hAnsi="Times New Roman" w:cs="Times New Roman"/>
          <w:lang w:val="en-GB"/>
        </w:rPr>
        <w:t>Below table provide more interpretation.</w:t>
      </w:r>
    </w:p>
    <w:tbl>
      <w:tblPr>
        <w:tblStyle w:val="a7"/>
        <w:tblW w:w="0" w:type="auto"/>
        <w:tblLook w:val="04A0" w:firstRow="1" w:lastRow="0" w:firstColumn="1" w:lastColumn="0" w:noHBand="0" w:noVBand="1"/>
      </w:tblPr>
      <w:tblGrid>
        <w:gridCol w:w="1129"/>
        <w:gridCol w:w="1985"/>
        <w:gridCol w:w="1843"/>
        <w:gridCol w:w="4779"/>
      </w:tblGrid>
      <w:tr w:rsidR="00A01EB7" w:rsidTr="00704C45">
        <w:tc>
          <w:tcPr>
            <w:tcW w:w="1129" w:type="dxa"/>
          </w:tcPr>
          <w:p w:rsidR="00A01EB7" w:rsidRDefault="00A01EB7" w:rsidP="00D906C8">
            <w:pPr>
              <w:pStyle w:val="a0"/>
              <w:rPr>
                <w:rFonts w:ascii="Times New Roman" w:hAnsi="Times New Roman" w:cs="Times New Roman"/>
                <w:b/>
                <w:i/>
                <w:lang w:val="en-GB"/>
              </w:rPr>
            </w:pPr>
            <w:r>
              <w:rPr>
                <w:rFonts w:ascii="Times New Roman" w:hAnsi="Times New Roman" w:cs="Times New Roman" w:hint="eastAsia"/>
                <w:b/>
                <w:i/>
                <w:lang w:val="en-GB"/>
              </w:rPr>
              <w:t>B</w:t>
            </w:r>
            <w:r>
              <w:rPr>
                <w:rFonts w:ascii="Times New Roman" w:hAnsi="Times New Roman" w:cs="Times New Roman"/>
                <w:b/>
                <w:i/>
                <w:lang w:val="en-GB"/>
              </w:rPr>
              <w:t>it map</w:t>
            </w:r>
          </w:p>
        </w:tc>
        <w:tc>
          <w:tcPr>
            <w:tcW w:w="1985" w:type="dxa"/>
          </w:tcPr>
          <w:p w:rsidR="00A01EB7" w:rsidRDefault="00704C45" w:rsidP="00704C45">
            <w:pPr>
              <w:pStyle w:val="a0"/>
              <w:jc w:val="left"/>
              <w:rPr>
                <w:rFonts w:ascii="Times New Roman" w:hAnsi="Times New Roman" w:cs="Times New Roman"/>
                <w:b/>
                <w:i/>
                <w:lang w:val="en-GB"/>
              </w:rPr>
            </w:pPr>
            <w:r w:rsidRPr="00470E1E">
              <w:rPr>
                <w:rFonts w:ascii="Times New Roman" w:hAnsi="Times New Roman" w:cs="Times New Roman"/>
                <w:b/>
                <w:i/>
                <w:lang w:val="en-GB"/>
              </w:rPr>
              <w:t>Maximum allowed actual MSD</w:t>
            </w:r>
            <w:r>
              <w:rPr>
                <w:rFonts w:ascii="Times New Roman" w:hAnsi="Times New Roman" w:cs="Times New Roman"/>
                <w:b/>
                <w:i/>
                <w:lang w:val="en-GB"/>
              </w:rPr>
              <w:t xml:space="preserve"> </w:t>
            </w:r>
            <w:r w:rsidRPr="00470E1E">
              <w:rPr>
                <w:rFonts w:ascii="Times New Roman" w:hAnsi="Times New Roman" w:cs="Times New Roman"/>
                <w:b/>
                <w:i/>
                <w:lang w:val="en-GB"/>
              </w:rPr>
              <w:t>(i.e. Thresholds)</w:t>
            </w:r>
          </w:p>
        </w:tc>
        <w:tc>
          <w:tcPr>
            <w:tcW w:w="1843" w:type="dxa"/>
          </w:tcPr>
          <w:p w:rsidR="00A01EB7" w:rsidRDefault="00704C45" w:rsidP="00704C45">
            <w:pPr>
              <w:pStyle w:val="a0"/>
              <w:jc w:val="left"/>
              <w:rPr>
                <w:rFonts w:ascii="Times New Roman" w:hAnsi="Times New Roman" w:cs="Times New Roman"/>
                <w:b/>
                <w:i/>
                <w:lang w:val="en-GB"/>
              </w:rPr>
            </w:pPr>
            <w:r>
              <w:rPr>
                <w:rFonts w:ascii="Times New Roman" w:hAnsi="Times New Roman" w:cs="Times New Roman"/>
                <w:b/>
                <w:i/>
                <w:lang w:val="en-GB"/>
              </w:rPr>
              <w:t xml:space="preserve">Lower MSD </w:t>
            </w:r>
            <w:r>
              <w:rPr>
                <w:rFonts w:ascii="Times New Roman" w:hAnsi="Times New Roman" w:cs="Times New Roman" w:hint="eastAsia"/>
                <w:b/>
                <w:i/>
                <w:lang w:val="en-GB"/>
              </w:rPr>
              <w:t>C</w:t>
            </w:r>
            <w:r>
              <w:rPr>
                <w:rFonts w:ascii="Times New Roman" w:hAnsi="Times New Roman" w:cs="Times New Roman"/>
                <w:b/>
                <w:i/>
                <w:lang w:val="en-GB"/>
              </w:rPr>
              <w:t>apability classes</w:t>
            </w:r>
          </w:p>
        </w:tc>
        <w:tc>
          <w:tcPr>
            <w:tcW w:w="4779" w:type="dxa"/>
          </w:tcPr>
          <w:p w:rsidR="00A01EB7" w:rsidRDefault="00A01EB7" w:rsidP="00D906C8">
            <w:pPr>
              <w:pStyle w:val="a0"/>
              <w:rPr>
                <w:rFonts w:ascii="Times New Roman" w:hAnsi="Times New Roman" w:cs="Times New Roman"/>
                <w:b/>
                <w:i/>
                <w:lang w:val="en-GB"/>
              </w:rPr>
            </w:pPr>
            <w:r>
              <w:rPr>
                <w:rFonts w:ascii="Times New Roman" w:hAnsi="Times New Roman" w:cs="Times New Roman" w:hint="eastAsia"/>
                <w:b/>
                <w:i/>
                <w:lang w:val="en-GB"/>
              </w:rPr>
              <w:t>N</w:t>
            </w:r>
            <w:r>
              <w:rPr>
                <w:rFonts w:ascii="Times New Roman" w:hAnsi="Times New Roman" w:cs="Times New Roman"/>
                <w:b/>
                <w:i/>
                <w:lang w:val="en-GB"/>
              </w:rPr>
              <w:t>ote</w:t>
            </w:r>
          </w:p>
        </w:tc>
      </w:tr>
      <w:tr w:rsidR="00A01EB7" w:rsidTr="00704C45">
        <w:tc>
          <w:tcPr>
            <w:tcW w:w="1129" w:type="dxa"/>
          </w:tcPr>
          <w:p w:rsidR="00A01EB7" w:rsidRPr="00A01EB7" w:rsidRDefault="00A01EB7" w:rsidP="00D906C8">
            <w:pPr>
              <w:pStyle w:val="a0"/>
              <w:rPr>
                <w:rFonts w:ascii="Times New Roman" w:hAnsi="Times New Roman" w:cs="Times New Roman"/>
                <w:lang w:val="en-GB"/>
              </w:rPr>
            </w:pPr>
            <w:r w:rsidRPr="00A01EB7">
              <w:rPr>
                <w:rFonts w:ascii="Times New Roman" w:hAnsi="Times New Roman" w:cs="Times New Roman" w:hint="eastAsia"/>
                <w:lang w:val="en-GB"/>
              </w:rPr>
              <w:t>0</w:t>
            </w:r>
            <w:r w:rsidRPr="00A01EB7">
              <w:rPr>
                <w:rFonts w:ascii="Times New Roman" w:hAnsi="Times New Roman" w:cs="Times New Roman"/>
                <w:lang w:val="en-GB"/>
              </w:rPr>
              <w:t>0</w:t>
            </w:r>
          </w:p>
        </w:tc>
        <w:tc>
          <w:tcPr>
            <w:tcW w:w="1985" w:type="dxa"/>
          </w:tcPr>
          <w:p w:rsidR="00A01EB7" w:rsidRPr="00A01EB7" w:rsidRDefault="00A01EB7" w:rsidP="00D906C8">
            <w:pPr>
              <w:pStyle w:val="a0"/>
              <w:rPr>
                <w:rFonts w:ascii="Times New Roman" w:hAnsi="Times New Roman" w:cs="Times New Roman"/>
                <w:lang w:val="en-GB"/>
              </w:rPr>
            </w:pPr>
            <w:r>
              <w:rPr>
                <w:rFonts w:ascii="Times New Roman" w:hAnsi="Times New Roman" w:cs="Times New Roman"/>
                <w:lang w:val="en-GB"/>
              </w:rPr>
              <w:t>-</w:t>
            </w:r>
          </w:p>
        </w:tc>
        <w:tc>
          <w:tcPr>
            <w:tcW w:w="1843" w:type="dxa"/>
          </w:tcPr>
          <w:p w:rsidR="00A01EB7" w:rsidRPr="00A01EB7" w:rsidRDefault="00A01EB7" w:rsidP="00D906C8">
            <w:pPr>
              <w:pStyle w:val="a0"/>
              <w:rPr>
                <w:rFonts w:ascii="Times New Roman" w:hAnsi="Times New Roman" w:cs="Times New Roman"/>
                <w:lang w:val="en-GB"/>
              </w:rPr>
            </w:pPr>
            <w:r>
              <w:rPr>
                <w:rFonts w:ascii="Times New Roman" w:hAnsi="Times New Roman" w:cs="Times New Roman" w:hint="eastAsia"/>
                <w:lang w:val="en-GB"/>
              </w:rPr>
              <w:t>N</w:t>
            </w:r>
            <w:r>
              <w:rPr>
                <w:rFonts w:ascii="Times New Roman" w:hAnsi="Times New Roman" w:cs="Times New Roman"/>
                <w:lang w:val="en-GB"/>
              </w:rPr>
              <w:t>ot supported or not reported</w:t>
            </w:r>
          </w:p>
        </w:tc>
        <w:tc>
          <w:tcPr>
            <w:tcW w:w="4779" w:type="dxa"/>
          </w:tcPr>
          <w:p w:rsidR="00A01EB7" w:rsidRDefault="008812B1" w:rsidP="00D906C8">
            <w:pPr>
              <w:pStyle w:val="a0"/>
              <w:rPr>
                <w:rFonts w:ascii="Times New Roman" w:hAnsi="Times New Roman" w:cs="Times New Roman"/>
                <w:lang w:val="en-GB"/>
              </w:rPr>
            </w:pPr>
            <w:r>
              <w:rPr>
                <w:rFonts w:ascii="Times New Roman" w:hAnsi="Times New Roman" w:cs="Times New Roman"/>
              </w:rPr>
              <w:t>Not supported here generally means the actual MSD is larger than the maximum threshold, while not reported generally means either the actual MSD has almost no improvement, or the specified MSD itself is already very small, or absent.</w:t>
            </w:r>
          </w:p>
        </w:tc>
      </w:tr>
      <w:tr w:rsidR="00337AB9" w:rsidTr="00704C45">
        <w:tc>
          <w:tcPr>
            <w:tcW w:w="1129" w:type="dxa"/>
          </w:tcPr>
          <w:p w:rsidR="00337AB9" w:rsidRPr="00A01EB7" w:rsidRDefault="00337AB9" w:rsidP="00337AB9">
            <w:pPr>
              <w:pStyle w:val="a0"/>
              <w:rPr>
                <w:rFonts w:ascii="Times New Roman" w:hAnsi="Times New Roman" w:cs="Times New Roman"/>
                <w:lang w:val="en-GB"/>
              </w:rPr>
            </w:pPr>
            <w:r w:rsidRPr="00A01EB7">
              <w:rPr>
                <w:rFonts w:ascii="Times New Roman" w:hAnsi="Times New Roman" w:cs="Times New Roman" w:hint="eastAsia"/>
                <w:lang w:val="en-GB"/>
              </w:rPr>
              <w:t>0</w:t>
            </w:r>
            <w:r w:rsidRPr="00A01EB7">
              <w:rPr>
                <w:rFonts w:ascii="Times New Roman" w:hAnsi="Times New Roman" w:cs="Times New Roman"/>
                <w:lang w:val="en-GB"/>
              </w:rPr>
              <w:t>1</w:t>
            </w:r>
          </w:p>
        </w:tc>
        <w:tc>
          <w:tcPr>
            <w:tcW w:w="1985" w:type="dxa"/>
          </w:tcPr>
          <w:p w:rsidR="00337AB9" w:rsidRPr="00A01EB7" w:rsidRDefault="00337AB9" w:rsidP="00337AB9">
            <w:pPr>
              <w:pStyle w:val="a0"/>
              <w:rPr>
                <w:rFonts w:ascii="Times New Roman" w:hAnsi="Times New Roman" w:cs="Times New Roman"/>
                <w:lang w:val="en-GB"/>
              </w:rPr>
            </w:pPr>
            <w:r>
              <w:rPr>
                <w:rFonts w:ascii="Times New Roman" w:hAnsi="Times New Roman" w:cs="Times New Roman" w:hint="eastAsia"/>
                <w:lang w:val="en-GB"/>
              </w:rPr>
              <w:t>5</w:t>
            </w:r>
            <w:r w:rsidR="00704C45">
              <w:rPr>
                <w:rFonts w:ascii="Times New Roman" w:hAnsi="Times New Roman" w:cs="Times New Roman"/>
                <w:lang w:val="en-GB"/>
              </w:rPr>
              <w:t xml:space="preserve"> </w:t>
            </w:r>
            <w:r>
              <w:rPr>
                <w:rFonts w:ascii="Times New Roman" w:hAnsi="Times New Roman" w:cs="Times New Roman"/>
                <w:lang w:val="en-GB"/>
              </w:rPr>
              <w:t>dB</w:t>
            </w:r>
          </w:p>
        </w:tc>
        <w:tc>
          <w:tcPr>
            <w:tcW w:w="1843" w:type="dxa"/>
          </w:tcPr>
          <w:p w:rsidR="00337AB9" w:rsidRPr="00E95C6D" w:rsidRDefault="00337AB9" w:rsidP="00337AB9">
            <w:pPr>
              <w:pStyle w:val="a0"/>
              <w:rPr>
                <w:rFonts w:ascii="Times New Roman" w:hAnsi="Times New Roman" w:cs="Times New Roman"/>
                <w:lang w:val="en-GB"/>
              </w:rPr>
            </w:pPr>
            <w:r w:rsidRPr="00E95C6D">
              <w:rPr>
                <w:rFonts w:ascii="Times New Roman" w:hAnsi="Times New Roman" w:cs="Times New Roman"/>
                <w:lang w:val="en-GB"/>
              </w:rPr>
              <w:t>Ⅰ</w:t>
            </w:r>
          </w:p>
        </w:tc>
        <w:tc>
          <w:tcPr>
            <w:tcW w:w="4779" w:type="dxa"/>
          </w:tcPr>
          <w:p w:rsidR="00337AB9" w:rsidRDefault="00337AB9" w:rsidP="00337AB9">
            <w:pPr>
              <w:pStyle w:val="a0"/>
              <w:rPr>
                <w:rFonts w:ascii="Times New Roman" w:hAnsi="Times New Roman" w:cs="Times New Roman"/>
                <w:lang w:val="en-GB"/>
              </w:rPr>
            </w:pPr>
            <w:r>
              <w:rPr>
                <w:rFonts w:ascii="Times New Roman" w:hAnsi="Times New Roman" w:cs="Times New Roman"/>
                <w:lang w:val="en-GB"/>
              </w:rPr>
              <w:t>0 ≤ Actual MSD ≤ 5</w:t>
            </w:r>
          </w:p>
        </w:tc>
      </w:tr>
      <w:tr w:rsidR="00337AB9" w:rsidTr="00704C45">
        <w:tc>
          <w:tcPr>
            <w:tcW w:w="1129" w:type="dxa"/>
          </w:tcPr>
          <w:p w:rsidR="00337AB9" w:rsidRPr="00A01EB7" w:rsidRDefault="00337AB9" w:rsidP="00337AB9">
            <w:pPr>
              <w:pStyle w:val="a0"/>
              <w:rPr>
                <w:rFonts w:ascii="Times New Roman" w:hAnsi="Times New Roman" w:cs="Times New Roman"/>
                <w:lang w:val="en-GB"/>
              </w:rPr>
            </w:pPr>
            <w:r w:rsidRPr="00A01EB7">
              <w:rPr>
                <w:rFonts w:ascii="Times New Roman" w:hAnsi="Times New Roman" w:cs="Times New Roman" w:hint="eastAsia"/>
                <w:lang w:val="en-GB"/>
              </w:rPr>
              <w:t>1</w:t>
            </w:r>
            <w:r w:rsidRPr="00A01EB7">
              <w:rPr>
                <w:rFonts w:ascii="Times New Roman" w:hAnsi="Times New Roman" w:cs="Times New Roman"/>
                <w:lang w:val="en-GB"/>
              </w:rPr>
              <w:t>0</w:t>
            </w:r>
          </w:p>
        </w:tc>
        <w:tc>
          <w:tcPr>
            <w:tcW w:w="1985" w:type="dxa"/>
          </w:tcPr>
          <w:p w:rsidR="00337AB9" w:rsidRPr="00A01EB7" w:rsidRDefault="00337AB9" w:rsidP="00337AB9">
            <w:pPr>
              <w:pStyle w:val="a0"/>
              <w:rPr>
                <w:rFonts w:ascii="Times New Roman" w:hAnsi="Times New Roman" w:cs="Times New Roman"/>
                <w:lang w:val="en-GB"/>
              </w:rPr>
            </w:pPr>
            <w:r>
              <w:rPr>
                <w:rFonts w:ascii="Times New Roman" w:hAnsi="Times New Roman" w:cs="Times New Roman" w:hint="eastAsia"/>
                <w:lang w:val="en-GB"/>
              </w:rPr>
              <w:t>1</w:t>
            </w:r>
            <w:r>
              <w:rPr>
                <w:rFonts w:ascii="Times New Roman" w:hAnsi="Times New Roman" w:cs="Times New Roman"/>
                <w:lang w:val="en-GB"/>
              </w:rPr>
              <w:t>0</w:t>
            </w:r>
            <w:r w:rsidR="00704C45">
              <w:rPr>
                <w:rFonts w:ascii="Times New Roman" w:hAnsi="Times New Roman" w:cs="Times New Roman"/>
                <w:lang w:val="en-GB"/>
              </w:rPr>
              <w:t xml:space="preserve"> </w:t>
            </w:r>
            <w:r>
              <w:rPr>
                <w:rFonts w:ascii="Times New Roman" w:hAnsi="Times New Roman" w:cs="Times New Roman"/>
                <w:lang w:val="en-GB"/>
              </w:rPr>
              <w:t>dB</w:t>
            </w:r>
          </w:p>
        </w:tc>
        <w:tc>
          <w:tcPr>
            <w:tcW w:w="1843" w:type="dxa"/>
          </w:tcPr>
          <w:p w:rsidR="00337AB9" w:rsidRPr="00E95C6D" w:rsidRDefault="00337AB9" w:rsidP="00337AB9">
            <w:pPr>
              <w:pStyle w:val="a0"/>
              <w:rPr>
                <w:rFonts w:ascii="Times New Roman" w:hAnsi="Times New Roman" w:cs="Times New Roman"/>
                <w:lang w:val="en-GB"/>
              </w:rPr>
            </w:pPr>
            <w:r w:rsidRPr="00E95C6D">
              <w:rPr>
                <w:rFonts w:ascii="Times New Roman" w:hAnsi="Times New Roman" w:cs="Times New Roman"/>
                <w:lang w:val="en-GB"/>
              </w:rPr>
              <w:t>Ⅱ</w:t>
            </w:r>
          </w:p>
        </w:tc>
        <w:tc>
          <w:tcPr>
            <w:tcW w:w="4779" w:type="dxa"/>
          </w:tcPr>
          <w:p w:rsidR="00337AB9" w:rsidRDefault="00337AB9" w:rsidP="00337AB9">
            <w:pPr>
              <w:pStyle w:val="a0"/>
              <w:rPr>
                <w:rFonts w:ascii="Times New Roman" w:hAnsi="Times New Roman" w:cs="Times New Roman"/>
                <w:lang w:val="en-GB"/>
              </w:rPr>
            </w:pPr>
            <w:r>
              <w:rPr>
                <w:rFonts w:ascii="Times New Roman" w:hAnsi="Times New Roman" w:cs="Times New Roman"/>
                <w:lang w:val="en-GB"/>
              </w:rPr>
              <w:t xml:space="preserve">5 </w:t>
            </w:r>
            <w:r>
              <w:rPr>
                <w:rFonts w:ascii="Times New Roman" w:hAnsi="Times New Roman" w:cs="Times New Roman"/>
                <w:lang w:val="en-GB"/>
              </w:rPr>
              <w:t>＜</w:t>
            </w:r>
            <w:r>
              <w:rPr>
                <w:rFonts w:ascii="Times New Roman" w:hAnsi="Times New Roman" w:cs="Times New Roman" w:hint="eastAsia"/>
                <w:lang w:val="en-GB"/>
              </w:rPr>
              <w:t xml:space="preserve"> </w:t>
            </w:r>
            <w:r>
              <w:rPr>
                <w:rFonts w:ascii="Times New Roman" w:hAnsi="Times New Roman" w:cs="Times New Roman"/>
                <w:lang w:val="en-GB"/>
              </w:rPr>
              <w:t>Actual MSD ≤ 10</w:t>
            </w:r>
          </w:p>
        </w:tc>
      </w:tr>
      <w:tr w:rsidR="00337AB9" w:rsidTr="00704C45">
        <w:tc>
          <w:tcPr>
            <w:tcW w:w="1129" w:type="dxa"/>
          </w:tcPr>
          <w:p w:rsidR="00337AB9" w:rsidRPr="00A01EB7" w:rsidRDefault="00337AB9" w:rsidP="00337AB9">
            <w:pPr>
              <w:pStyle w:val="a0"/>
              <w:rPr>
                <w:rFonts w:ascii="Times New Roman" w:hAnsi="Times New Roman" w:cs="Times New Roman"/>
                <w:lang w:val="en-GB"/>
              </w:rPr>
            </w:pPr>
            <w:r w:rsidRPr="00A01EB7">
              <w:rPr>
                <w:rFonts w:ascii="Times New Roman" w:hAnsi="Times New Roman" w:cs="Times New Roman" w:hint="eastAsia"/>
                <w:lang w:val="en-GB"/>
              </w:rPr>
              <w:t>1</w:t>
            </w:r>
            <w:r w:rsidRPr="00A01EB7">
              <w:rPr>
                <w:rFonts w:ascii="Times New Roman" w:hAnsi="Times New Roman" w:cs="Times New Roman"/>
                <w:lang w:val="en-GB"/>
              </w:rPr>
              <w:t>1</w:t>
            </w:r>
          </w:p>
        </w:tc>
        <w:tc>
          <w:tcPr>
            <w:tcW w:w="1985" w:type="dxa"/>
          </w:tcPr>
          <w:p w:rsidR="00337AB9" w:rsidRPr="00A01EB7" w:rsidRDefault="00337AB9" w:rsidP="00337AB9">
            <w:pPr>
              <w:pStyle w:val="a0"/>
              <w:rPr>
                <w:rFonts w:ascii="Times New Roman" w:hAnsi="Times New Roman" w:cs="Times New Roman"/>
                <w:lang w:val="en-GB"/>
              </w:rPr>
            </w:pPr>
            <w:r>
              <w:rPr>
                <w:rFonts w:ascii="Times New Roman" w:hAnsi="Times New Roman" w:cs="Times New Roman" w:hint="eastAsia"/>
                <w:lang w:val="en-GB"/>
              </w:rPr>
              <w:t>1</w:t>
            </w:r>
            <w:r>
              <w:rPr>
                <w:rFonts w:ascii="Times New Roman" w:hAnsi="Times New Roman" w:cs="Times New Roman"/>
                <w:lang w:val="en-GB"/>
              </w:rPr>
              <w:t>5</w:t>
            </w:r>
            <w:r w:rsidR="00704C45">
              <w:rPr>
                <w:rFonts w:ascii="Times New Roman" w:hAnsi="Times New Roman" w:cs="Times New Roman"/>
                <w:lang w:val="en-GB"/>
              </w:rPr>
              <w:t xml:space="preserve"> </w:t>
            </w:r>
            <w:r>
              <w:rPr>
                <w:rFonts w:ascii="Times New Roman" w:hAnsi="Times New Roman" w:cs="Times New Roman"/>
                <w:lang w:val="en-GB"/>
              </w:rPr>
              <w:t>dB</w:t>
            </w:r>
          </w:p>
        </w:tc>
        <w:tc>
          <w:tcPr>
            <w:tcW w:w="1843" w:type="dxa"/>
          </w:tcPr>
          <w:p w:rsidR="00337AB9" w:rsidRPr="00E95C6D" w:rsidRDefault="00337AB9" w:rsidP="00337AB9">
            <w:pPr>
              <w:pStyle w:val="a0"/>
              <w:rPr>
                <w:rFonts w:ascii="Times New Roman" w:hAnsi="Times New Roman" w:cs="Times New Roman"/>
                <w:lang w:val="en-GB"/>
              </w:rPr>
            </w:pPr>
            <w:r w:rsidRPr="00E95C6D">
              <w:rPr>
                <w:rFonts w:ascii="Times New Roman" w:hAnsi="Times New Roman" w:cs="Times New Roman"/>
                <w:lang w:val="en-GB"/>
              </w:rPr>
              <w:t>Ⅲ</w:t>
            </w:r>
          </w:p>
        </w:tc>
        <w:tc>
          <w:tcPr>
            <w:tcW w:w="4779" w:type="dxa"/>
          </w:tcPr>
          <w:p w:rsidR="00337AB9" w:rsidRDefault="00337AB9" w:rsidP="00337AB9">
            <w:pPr>
              <w:pStyle w:val="a0"/>
              <w:rPr>
                <w:rFonts w:ascii="Times New Roman" w:hAnsi="Times New Roman" w:cs="Times New Roman"/>
                <w:lang w:val="en-GB"/>
              </w:rPr>
            </w:pPr>
            <w:r>
              <w:rPr>
                <w:rFonts w:ascii="Times New Roman" w:hAnsi="Times New Roman" w:cs="Times New Roman"/>
                <w:lang w:val="en-GB"/>
              </w:rPr>
              <w:t xml:space="preserve">10 </w:t>
            </w:r>
            <w:r>
              <w:rPr>
                <w:rFonts w:ascii="Times New Roman" w:hAnsi="Times New Roman" w:cs="Times New Roman"/>
                <w:lang w:val="en-GB"/>
              </w:rPr>
              <w:t>＜</w:t>
            </w:r>
            <w:r>
              <w:rPr>
                <w:rFonts w:ascii="Times New Roman" w:hAnsi="Times New Roman" w:cs="Times New Roman" w:hint="eastAsia"/>
                <w:lang w:val="en-GB"/>
              </w:rPr>
              <w:t xml:space="preserve"> </w:t>
            </w:r>
            <w:r>
              <w:rPr>
                <w:rFonts w:ascii="Times New Roman" w:hAnsi="Times New Roman" w:cs="Times New Roman"/>
                <w:lang w:val="en-GB"/>
              </w:rPr>
              <w:t>Actual MSD ≤ 15</w:t>
            </w:r>
          </w:p>
        </w:tc>
      </w:tr>
    </w:tbl>
    <w:p w:rsidR="00A01EB7" w:rsidRPr="00E30A1E" w:rsidRDefault="00A01EB7" w:rsidP="00D906C8">
      <w:pPr>
        <w:pStyle w:val="a0"/>
        <w:rPr>
          <w:rFonts w:ascii="Times New Roman" w:hAnsi="Times New Roman" w:cs="Times New Roman"/>
          <w:b/>
          <w:i/>
          <w:lang w:val="en-GB"/>
        </w:rPr>
      </w:pPr>
    </w:p>
    <w:p w:rsidR="00C23F3B" w:rsidRPr="008812B1" w:rsidRDefault="008812B1" w:rsidP="008812B1">
      <w:pPr>
        <w:pStyle w:val="a0"/>
        <w:jc w:val="left"/>
        <w:rPr>
          <w:rFonts w:ascii="Times New Roman" w:hAnsi="Times New Roman" w:cs="Times New Roman"/>
          <w:b/>
          <w:i/>
        </w:rPr>
      </w:pPr>
      <w:r w:rsidRPr="008812B1">
        <w:rPr>
          <w:rFonts w:ascii="Times New Roman" w:hAnsi="Times New Roman" w:cs="Times New Roman" w:hint="eastAsia"/>
          <w:b/>
          <w:i/>
        </w:rPr>
        <w:t>Prop</w:t>
      </w:r>
      <w:r w:rsidRPr="008812B1">
        <w:rPr>
          <w:rFonts w:ascii="Times New Roman" w:hAnsi="Times New Roman" w:cs="Times New Roman"/>
          <w:b/>
          <w:i/>
        </w:rPr>
        <w:t xml:space="preserve">osal 1: </w:t>
      </w:r>
      <w:r w:rsidR="00EB2A86">
        <w:rPr>
          <w:rFonts w:ascii="Times New Roman" w:hAnsi="Times New Roman" w:cs="Times New Roman"/>
          <w:b/>
          <w:i/>
        </w:rPr>
        <w:t xml:space="preserve">For sake of sufficient information provided </w:t>
      </w:r>
      <w:r w:rsidR="00610048" w:rsidRPr="00610048">
        <w:rPr>
          <w:rFonts w:ascii="Times New Roman" w:hAnsi="Times New Roman" w:cs="Times New Roman"/>
          <w:b/>
          <w:i/>
        </w:rPr>
        <w:t>to facilitate network scheduler</w:t>
      </w:r>
      <w:r w:rsidR="00EB2A86">
        <w:rPr>
          <w:rFonts w:ascii="Times New Roman" w:hAnsi="Times New Roman" w:cs="Times New Roman"/>
          <w:b/>
          <w:i/>
        </w:rPr>
        <w:t xml:space="preserve">, </w:t>
      </w:r>
      <w:r w:rsidR="00C23F3B">
        <w:rPr>
          <w:rFonts w:ascii="Times New Roman" w:hAnsi="Times New Roman" w:cs="Times New Roman"/>
          <w:b/>
          <w:i/>
        </w:rPr>
        <w:t xml:space="preserve">15dB, 10dB, 5dB could be considered as </w:t>
      </w:r>
      <w:r w:rsidR="00EB2A86">
        <w:rPr>
          <w:rFonts w:ascii="Times New Roman" w:hAnsi="Times New Roman" w:cs="Times New Roman"/>
          <w:b/>
          <w:i/>
        </w:rPr>
        <w:t xml:space="preserve">PC3 </w:t>
      </w:r>
      <w:r w:rsidR="00C23F3B">
        <w:rPr>
          <w:rFonts w:ascii="Times New Roman" w:hAnsi="Times New Roman" w:cs="Times New Roman"/>
          <w:b/>
          <w:i/>
        </w:rPr>
        <w:t xml:space="preserve">candidate </w:t>
      </w:r>
      <w:r w:rsidR="00EB2A86">
        <w:rPr>
          <w:rFonts w:ascii="Times New Roman" w:hAnsi="Times New Roman" w:cs="Times New Roman"/>
          <w:b/>
          <w:i/>
        </w:rPr>
        <w:t xml:space="preserve">thresholds </w:t>
      </w:r>
      <w:r w:rsidR="00C23F3B">
        <w:rPr>
          <w:rFonts w:ascii="Times New Roman" w:hAnsi="Times New Roman" w:cs="Times New Roman"/>
          <w:b/>
          <w:i/>
        </w:rPr>
        <w:t>in case multiple exact absolute thresholds would be defined with assumption that identical</w:t>
      </w:r>
      <w:r w:rsidR="00C23F3B" w:rsidRPr="00C23F3B">
        <w:rPr>
          <w:rFonts w:ascii="Times New Roman" w:hAnsi="Times New Roman" w:cs="Times New Roman"/>
          <w:b/>
          <w:i/>
        </w:rPr>
        <w:t xml:space="preserve"> thresholds shared by different interference source</w:t>
      </w:r>
      <w:r w:rsidR="00C23F3B">
        <w:rPr>
          <w:rFonts w:ascii="Times New Roman" w:hAnsi="Times New Roman" w:cs="Times New Roman"/>
          <w:b/>
          <w:i/>
        </w:rPr>
        <w:t xml:space="preserve">. </w:t>
      </w:r>
    </w:p>
    <w:p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p w:rsidR="00BA2B37" w:rsidRDefault="00BA2B37" w:rsidP="00BA2B37">
      <w:pPr>
        <w:pStyle w:val="a0"/>
        <w:rPr>
          <w:rFonts w:ascii="Times New Roman" w:hAnsi="Times New Roman" w:cs="Times New Roman"/>
          <w:b/>
          <w:i/>
        </w:rPr>
      </w:pPr>
      <w:r w:rsidRPr="00327DCC">
        <w:rPr>
          <w:rFonts w:ascii="Times New Roman" w:hAnsi="Times New Roman" w:cs="Times New Roman"/>
          <w:b/>
          <w:i/>
        </w:rPr>
        <w:t>Observation 1:</w:t>
      </w:r>
      <w:r>
        <w:rPr>
          <w:rFonts w:ascii="Times New Roman" w:hAnsi="Times New Roman" w:cs="Times New Roman"/>
          <w:b/>
          <w:i/>
        </w:rPr>
        <w:t xml:space="preserve"> It is observed that in terms of PC3, MSD due to IMD2 of CA_</w:t>
      </w:r>
      <w:r>
        <w:rPr>
          <w:rFonts w:ascii="Times New Roman" w:hAnsi="Times New Roman" w:cs="Times New Roman" w:hint="eastAsia"/>
          <w:b/>
          <w:i/>
        </w:rPr>
        <w:t>n</w:t>
      </w:r>
      <w:r>
        <w:rPr>
          <w:rFonts w:ascii="Times New Roman" w:hAnsi="Times New Roman" w:cs="Times New Roman"/>
          <w:b/>
          <w:i/>
        </w:rPr>
        <w:t>3-n78 could be reduced to around 15dB with 85dB PCB isolation and 20dB antenna isolation, in contrast to 26dB specified MSD.</w:t>
      </w:r>
    </w:p>
    <w:p w:rsidR="00BA2B37" w:rsidRDefault="00BA2B37" w:rsidP="00BA2B37">
      <w:pPr>
        <w:pStyle w:val="a0"/>
        <w:rPr>
          <w:rFonts w:ascii="Times New Roman" w:hAnsi="Times New Roman" w:cs="Times New Roman"/>
          <w:b/>
          <w:i/>
        </w:rPr>
      </w:pPr>
      <w:r w:rsidRPr="00232A19">
        <w:rPr>
          <w:rFonts w:ascii="Times New Roman" w:hAnsi="Times New Roman" w:cs="Times New Roman" w:hint="eastAsia"/>
          <w:b/>
          <w:i/>
        </w:rPr>
        <w:t>O</w:t>
      </w:r>
      <w:r w:rsidRPr="00232A19">
        <w:rPr>
          <w:rFonts w:ascii="Times New Roman" w:hAnsi="Times New Roman" w:cs="Times New Roman"/>
          <w:b/>
          <w:i/>
        </w:rPr>
        <w:t xml:space="preserve">bservation 2: </w:t>
      </w:r>
      <w:r>
        <w:rPr>
          <w:rFonts w:ascii="Times New Roman" w:hAnsi="Times New Roman" w:cs="Times New Roman"/>
          <w:b/>
          <w:i/>
        </w:rPr>
        <w:t>It is observed that in terms of PC3, MSD due to IMD4 of CA_</w:t>
      </w:r>
      <w:r>
        <w:rPr>
          <w:rFonts w:ascii="Times New Roman" w:hAnsi="Times New Roman" w:cs="Times New Roman" w:hint="eastAsia"/>
          <w:b/>
          <w:i/>
        </w:rPr>
        <w:t>n</w:t>
      </w:r>
      <w:r>
        <w:rPr>
          <w:rFonts w:ascii="Times New Roman" w:hAnsi="Times New Roman" w:cs="Times New Roman"/>
          <w:b/>
          <w:i/>
        </w:rPr>
        <w:t>3-n78 could be reduced to around 5dB with 85dB PCB isolation and 20dB antenna isolation, in contrast to 8dB specified MSD.</w:t>
      </w:r>
    </w:p>
    <w:p w:rsidR="00BA2B37" w:rsidRDefault="00BA2B37" w:rsidP="00BA2B37">
      <w:pPr>
        <w:pStyle w:val="a0"/>
        <w:rPr>
          <w:rFonts w:ascii="Times New Roman" w:hAnsi="Times New Roman" w:cs="Times New Roman"/>
          <w:b/>
          <w:i/>
        </w:rPr>
      </w:pPr>
      <w:r w:rsidRPr="00232A19">
        <w:rPr>
          <w:rFonts w:ascii="Times New Roman" w:hAnsi="Times New Roman" w:cs="Times New Roman" w:hint="eastAsia"/>
          <w:b/>
          <w:i/>
        </w:rPr>
        <w:t>O</w:t>
      </w:r>
      <w:r>
        <w:rPr>
          <w:rFonts w:ascii="Times New Roman" w:hAnsi="Times New Roman" w:cs="Times New Roman"/>
          <w:b/>
          <w:i/>
        </w:rPr>
        <w:t>bservation 3</w:t>
      </w:r>
      <w:r w:rsidRPr="00232A19">
        <w:rPr>
          <w:rFonts w:ascii="Times New Roman" w:hAnsi="Times New Roman" w:cs="Times New Roman"/>
          <w:b/>
          <w:i/>
        </w:rPr>
        <w:t xml:space="preserve">: </w:t>
      </w:r>
      <w:r>
        <w:rPr>
          <w:rFonts w:ascii="Times New Roman" w:hAnsi="Times New Roman" w:cs="Times New Roman"/>
          <w:b/>
          <w:i/>
        </w:rPr>
        <w:t>It is observed that in terms of PC3, MSD due to 2</w:t>
      </w:r>
      <w:r w:rsidRPr="004A431F">
        <w:rPr>
          <w:rFonts w:ascii="Times New Roman" w:hAnsi="Times New Roman" w:cs="Times New Roman"/>
          <w:b/>
          <w:i/>
          <w:vertAlign w:val="superscript"/>
        </w:rPr>
        <w:t>nd</w:t>
      </w:r>
      <w:r>
        <w:rPr>
          <w:rFonts w:ascii="Times New Roman" w:hAnsi="Times New Roman" w:cs="Times New Roman"/>
          <w:b/>
          <w:i/>
        </w:rPr>
        <w:t xml:space="preserve"> harmonic of CA_</w:t>
      </w:r>
      <w:r>
        <w:rPr>
          <w:rFonts w:ascii="Times New Roman" w:hAnsi="Times New Roman" w:cs="Times New Roman" w:hint="eastAsia"/>
          <w:b/>
          <w:i/>
        </w:rPr>
        <w:t>n</w:t>
      </w:r>
      <w:r>
        <w:rPr>
          <w:rFonts w:ascii="Times New Roman" w:hAnsi="Times New Roman" w:cs="Times New Roman"/>
          <w:b/>
          <w:i/>
        </w:rPr>
        <w:t xml:space="preserve">3-n78 could be reduced to </w:t>
      </w:r>
      <w:r>
        <w:rPr>
          <w:rFonts w:ascii="Times New Roman" w:hAnsi="Times New Roman" w:cs="Times New Roman"/>
          <w:b/>
          <w:i/>
        </w:rPr>
        <w:lastRenderedPageBreak/>
        <w:t>around 13dB with 85dB PCB isolation and 20dB antenna isolation, in contrast to 23.9dB specified MSD.</w:t>
      </w:r>
    </w:p>
    <w:p w:rsidR="00184834" w:rsidRDefault="00184834" w:rsidP="00184834">
      <w:pPr>
        <w:pStyle w:val="a0"/>
        <w:rPr>
          <w:rFonts w:ascii="Times New Roman" w:hAnsi="Times New Roman" w:cs="Times New Roman"/>
          <w:b/>
          <w:i/>
        </w:rPr>
      </w:pPr>
      <w:r>
        <w:rPr>
          <w:rFonts w:ascii="Times New Roman" w:hAnsi="Times New Roman" w:cs="Times New Roman" w:hint="eastAsia"/>
          <w:b/>
          <w:i/>
        </w:rPr>
        <w:t>O</w:t>
      </w:r>
      <w:r>
        <w:rPr>
          <w:rFonts w:ascii="Times New Roman" w:hAnsi="Times New Roman" w:cs="Times New Roman"/>
          <w:b/>
          <w:i/>
        </w:rPr>
        <w:t>bservation 4: It is observed that in terms of PC3, MSD due to 3</w:t>
      </w:r>
      <w:r>
        <w:rPr>
          <w:rFonts w:ascii="Times New Roman" w:hAnsi="Times New Roman" w:cs="Times New Roman"/>
          <w:b/>
          <w:i/>
          <w:vertAlign w:val="superscript"/>
        </w:rPr>
        <w:t>rd</w:t>
      </w:r>
      <w:r>
        <w:rPr>
          <w:rFonts w:ascii="Times New Roman" w:hAnsi="Times New Roman" w:cs="Times New Roman"/>
          <w:b/>
          <w:i/>
        </w:rPr>
        <w:t xml:space="preserve"> harmonic mixing of CA_</w:t>
      </w:r>
      <w:r>
        <w:rPr>
          <w:rFonts w:ascii="Times New Roman" w:hAnsi="Times New Roman" w:cs="Times New Roman" w:hint="eastAsia"/>
          <w:b/>
          <w:i/>
        </w:rPr>
        <w:t>n</w:t>
      </w:r>
      <w:r>
        <w:rPr>
          <w:rFonts w:ascii="Times New Roman" w:hAnsi="Times New Roman" w:cs="Times New Roman"/>
          <w:b/>
          <w:i/>
        </w:rPr>
        <w:t>28-n40 could be reduced to around 25dB with 85dB PCB isolation and 20dB antenna isolation, in contrast to 37.8dB specified MSD. Note that antenna isolation has almost no contribution to the MSD improvement.</w:t>
      </w:r>
    </w:p>
    <w:p w:rsidR="00184834" w:rsidRPr="00C678E3" w:rsidRDefault="00184834" w:rsidP="00184834">
      <w:pPr>
        <w:pStyle w:val="a0"/>
        <w:rPr>
          <w:rFonts w:ascii="Times New Roman" w:hAnsi="Times New Roman" w:cs="Times New Roman"/>
          <w:b/>
          <w:i/>
        </w:rPr>
      </w:pPr>
      <w:r w:rsidRPr="00232A19">
        <w:rPr>
          <w:rFonts w:ascii="Times New Roman" w:hAnsi="Times New Roman" w:cs="Times New Roman" w:hint="eastAsia"/>
          <w:b/>
          <w:i/>
        </w:rPr>
        <w:t>O</w:t>
      </w:r>
      <w:r>
        <w:rPr>
          <w:rFonts w:ascii="Times New Roman" w:hAnsi="Times New Roman" w:cs="Times New Roman"/>
          <w:b/>
          <w:i/>
        </w:rPr>
        <w:t>bservation 5</w:t>
      </w:r>
      <w:r w:rsidRPr="00232A19">
        <w:rPr>
          <w:rFonts w:ascii="Times New Roman" w:hAnsi="Times New Roman" w:cs="Times New Roman"/>
          <w:b/>
          <w:i/>
        </w:rPr>
        <w:t xml:space="preserve">: </w:t>
      </w:r>
      <w:r>
        <w:rPr>
          <w:rFonts w:ascii="Times New Roman" w:hAnsi="Times New Roman" w:cs="Times New Roman"/>
          <w:b/>
          <w:i/>
        </w:rPr>
        <w:t>It is observed that in terms of PC3, MSD due to 3</w:t>
      </w:r>
      <w:r>
        <w:rPr>
          <w:rFonts w:ascii="Times New Roman" w:hAnsi="Times New Roman" w:cs="Times New Roman"/>
          <w:b/>
          <w:i/>
          <w:vertAlign w:val="superscript"/>
        </w:rPr>
        <w:t>rd</w:t>
      </w:r>
      <w:r>
        <w:rPr>
          <w:rFonts w:ascii="Times New Roman" w:hAnsi="Times New Roman" w:cs="Times New Roman"/>
          <w:b/>
          <w:i/>
        </w:rPr>
        <w:t xml:space="preserve"> harmonic mixing of CA_</w:t>
      </w:r>
      <w:r>
        <w:rPr>
          <w:rFonts w:ascii="Times New Roman" w:hAnsi="Times New Roman" w:cs="Times New Roman" w:hint="eastAsia"/>
          <w:b/>
          <w:i/>
        </w:rPr>
        <w:t>n</w:t>
      </w:r>
      <w:r>
        <w:rPr>
          <w:rFonts w:ascii="Times New Roman" w:hAnsi="Times New Roman" w:cs="Times New Roman"/>
          <w:b/>
          <w:i/>
        </w:rPr>
        <w:t>28-n40 could be reduced to around 15dB with 85dB PCB isolation and 30dB Rx harmonic rejection, in contrast to 37.8dB specified MSD.</w:t>
      </w:r>
    </w:p>
    <w:p w:rsidR="00184834" w:rsidRDefault="00184834" w:rsidP="00184834">
      <w:pPr>
        <w:pStyle w:val="a0"/>
        <w:jc w:val="left"/>
        <w:rPr>
          <w:rFonts w:ascii="Times New Roman" w:hAnsi="Times New Roman" w:cs="Times New Roman"/>
          <w:b/>
          <w:i/>
        </w:rPr>
      </w:pPr>
      <w:r>
        <w:rPr>
          <w:rFonts w:ascii="Times New Roman" w:hAnsi="Times New Roman" w:cs="Times New Roman" w:hint="eastAsia"/>
          <w:b/>
          <w:i/>
        </w:rPr>
        <w:t>O</w:t>
      </w:r>
      <w:r>
        <w:rPr>
          <w:rFonts w:ascii="Times New Roman" w:hAnsi="Times New Roman" w:cs="Times New Roman"/>
          <w:b/>
          <w:i/>
        </w:rPr>
        <w:t>bservation 6: It is observed that in terms of PC3, MSD due to cross band isolation of CA_</w:t>
      </w:r>
      <w:r>
        <w:rPr>
          <w:rFonts w:ascii="Times New Roman" w:hAnsi="Times New Roman" w:cs="Times New Roman" w:hint="eastAsia"/>
          <w:b/>
          <w:i/>
        </w:rPr>
        <w:t>n</w:t>
      </w:r>
      <w:r>
        <w:rPr>
          <w:rFonts w:ascii="Times New Roman" w:hAnsi="Times New Roman" w:cs="Times New Roman"/>
          <w:b/>
          <w:i/>
        </w:rPr>
        <w:t>1-n3 could be reduced to around 10dB with 85dB PCB isolation and 20dB antenna isolation, in contrast to [19.7]dB specified MSD.</w:t>
      </w:r>
    </w:p>
    <w:p w:rsidR="00184834" w:rsidRPr="00800C50" w:rsidRDefault="00184834" w:rsidP="00184834">
      <w:pPr>
        <w:pStyle w:val="a0"/>
        <w:spacing w:after="240"/>
        <w:rPr>
          <w:rFonts w:ascii="Times New Roman" w:hAnsi="Times New Roman" w:cs="Times New Roman"/>
          <w:b/>
          <w:i/>
        </w:rPr>
      </w:pPr>
      <w:r>
        <w:rPr>
          <w:rFonts w:ascii="Times New Roman" w:hAnsi="Times New Roman" w:cs="Times New Roman" w:hint="eastAsia"/>
          <w:b/>
          <w:i/>
        </w:rPr>
        <w:t>O</w:t>
      </w:r>
      <w:r>
        <w:rPr>
          <w:rFonts w:ascii="Times New Roman" w:hAnsi="Times New Roman" w:cs="Times New Roman"/>
          <w:b/>
          <w:i/>
        </w:rPr>
        <w:t>bservation 7: It is unnecessary to report the MSD values in case the specified MSD itself is small or the improvement is not significant.</w:t>
      </w:r>
    </w:p>
    <w:p w:rsidR="00184834" w:rsidRPr="008812B1" w:rsidRDefault="00184834" w:rsidP="00184834">
      <w:pPr>
        <w:pStyle w:val="a0"/>
        <w:jc w:val="left"/>
        <w:rPr>
          <w:rFonts w:ascii="Times New Roman" w:hAnsi="Times New Roman" w:cs="Times New Roman"/>
          <w:b/>
          <w:i/>
        </w:rPr>
      </w:pPr>
      <w:r w:rsidRPr="008812B1">
        <w:rPr>
          <w:rFonts w:ascii="Times New Roman" w:hAnsi="Times New Roman" w:cs="Times New Roman" w:hint="eastAsia"/>
          <w:b/>
          <w:i/>
        </w:rPr>
        <w:t>Prop</w:t>
      </w:r>
      <w:r w:rsidRPr="008812B1">
        <w:rPr>
          <w:rFonts w:ascii="Times New Roman" w:hAnsi="Times New Roman" w:cs="Times New Roman"/>
          <w:b/>
          <w:i/>
        </w:rPr>
        <w:t xml:space="preserve">osal 1: </w:t>
      </w:r>
      <w:r>
        <w:rPr>
          <w:rFonts w:ascii="Times New Roman" w:hAnsi="Times New Roman" w:cs="Times New Roman"/>
          <w:b/>
          <w:i/>
        </w:rPr>
        <w:t xml:space="preserve">For sake of sufficient information provided </w:t>
      </w:r>
      <w:r w:rsidRPr="00610048">
        <w:rPr>
          <w:rFonts w:ascii="Times New Roman" w:hAnsi="Times New Roman" w:cs="Times New Roman"/>
          <w:b/>
          <w:i/>
        </w:rPr>
        <w:t>to facilitate network scheduler</w:t>
      </w:r>
      <w:r>
        <w:rPr>
          <w:rFonts w:ascii="Times New Roman" w:hAnsi="Times New Roman" w:cs="Times New Roman"/>
          <w:b/>
          <w:i/>
        </w:rPr>
        <w:t>, 15dB, 10dB, 5dB could be considered as PC3 candidate thresholds in case multiple exact absolute thresholds would be defined with assumption that identical</w:t>
      </w:r>
      <w:r w:rsidRPr="00C23F3B">
        <w:rPr>
          <w:rFonts w:ascii="Times New Roman" w:hAnsi="Times New Roman" w:cs="Times New Roman"/>
          <w:b/>
          <w:i/>
        </w:rPr>
        <w:t xml:space="preserve"> thresholds shared by different interference source</w:t>
      </w:r>
      <w:r>
        <w:rPr>
          <w:rFonts w:ascii="Times New Roman" w:hAnsi="Times New Roman" w:cs="Times New Roman"/>
          <w:b/>
          <w:i/>
        </w:rPr>
        <w:t xml:space="preserve">. </w:t>
      </w:r>
    </w:p>
    <w:tbl>
      <w:tblPr>
        <w:tblStyle w:val="a7"/>
        <w:tblW w:w="0" w:type="auto"/>
        <w:tblLook w:val="04A0" w:firstRow="1" w:lastRow="0" w:firstColumn="1" w:lastColumn="0" w:noHBand="0" w:noVBand="1"/>
      </w:tblPr>
      <w:tblGrid>
        <w:gridCol w:w="1129"/>
        <w:gridCol w:w="1985"/>
        <w:gridCol w:w="1843"/>
        <w:gridCol w:w="4779"/>
      </w:tblGrid>
      <w:tr w:rsidR="00184834" w:rsidTr="00EC5B0C">
        <w:tc>
          <w:tcPr>
            <w:tcW w:w="1129" w:type="dxa"/>
          </w:tcPr>
          <w:p w:rsidR="00184834" w:rsidRDefault="00184834" w:rsidP="00EC5B0C">
            <w:pPr>
              <w:pStyle w:val="a0"/>
              <w:rPr>
                <w:rFonts w:ascii="Times New Roman" w:hAnsi="Times New Roman" w:cs="Times New Roman"/>
                <w:b/>
                <w:i/>
                <w:lang w:val="en-GB"/>
              </w:rPr>
            </w:pPr>
            <w:r>
              <w:rPr>
                <w:rFonts w:ascii="Times New Roman" w:hAnsi="Times New Roman" w:cs="Times New Roman" w:hint="eastAsia"/>
                <w:b/>
                <w:i/>
                <w:lang w:val="en-GB"/>
              </w:rPr>
              <w:t>B</w:t>
            </w:r>
            <w:r>
              <w:rPr>
                <w:rFonts w:ascii="Times New Roman" w:hAnsi="Times New Roman" w:cs="Times New Roman"/>
                <w:b/>
                <w:i/>
                <w:lang w:val="en-GB"/>
              </w:rPr>
              <w:t>it map</w:t>
            </w:r>
          </w:p>
        </w:tc>
        <w:tc>
          <w:tcPr>
            <w:tcW w:w="1985" w:type="dxa"/>
          </w:tcPr>
          <w:p w:rsidR="00184834" w:rsidRDefault="00184834" w:rsidP="00EC5B0C">
            <w:pPr>
              <w:pStyle w:val="a0"/>
              <w:jc w:val="left"/>
              <w:rPr>
                <w:rFonts w:ascii="Times New Roman" w:hAnsi="Times New Roman" w:cs="Times New Roman"/>
                <w:b/>
                <w:i/>
                <w:lang w:val="en-GB"/>
              </w:rPr>
            </w:pPr>
            <w:r w:rsidRPr="00470E1E">
              <w:rPr>
                <w:rFonts w:ascii="Times New Roman" w:hAnsi="Times New Roman" w:cs="Times New Roman"/>
                <w:b/>
                <w:i/>
                <w:lang w:val="en-GB"/>
              </w:rPr>
              <w:t>Maximum allowed actual MSD</w:t>
            </w:r>
            <w:r>
              <w:rPr>
                <w:rFonts w:ascii="Times New Roman" w:hAnsi="Times New Roman" w:cs="Times New Roman"/>
                <w:b/>
                <w:i/>
                <w:lang w:val="en-GB"/>
              </w:rPr>
              <w:t xml:space="preserve"> </w:t>
            </w:r>
            <w:r w:rsidR="006E5209">
              <w:rPr>
                <w:rFonts w:ascii="Times New Roman" w:hAnsi="Times New Roman" w:cs="Times New Roman"/>
                <w:b/>
                <w:i/>
                <w:lang w:val="en-GB"/>
              </w:rPr>
              <w:t>(i.e. Threshold</w:t>
            </w:r>
            <w:r w:rsidRPr="00470E1E">
              <w:rPr>
                <w:rFonts w:ascii="Times New Roman" w:hAnsi="Times New Roman" w:cs="Times New Roman"/>
                <w:b/>
                <w:i/>
                <w:lang w:val="en-GB"/>
              </w:rPr>
              <w:t>)</w:t>
            </w:r>
          </w:p>
        </w:tc>
        <w:tc>
          <w:tcPr>
            <w:tcW w:w="1843" w:type="dxa"/>
          </w:tcPr>
          <w:p w:rsidR="00184834" w:rsidRDefault="00184834" w:rsidP="00EC5B0C">
            <w:pPr>
              <w:pStyle w:val="a0"/>
              <w:jc w:val="left"/>
              <w:rPr>
                <w:rFonts w:ascii="Times New Roman" w:hAnsi="Times New Roman" w:cs="Times New Roman"/>
                <w:b/>
                <w:i/>
                <w:lang w:val="en-GB"/>
              </w:rPr>
            </w:pPr>
            <w:r>
              <w:rPr>
                <w:rFonts w:ascii="Times New Roman" w:hAnsi="Times New Roman" w:cs="Times New Roman"/>
                <w:b/>
                <w:i/>
                <w:lang w:val="en-GB"/>
              </w:rPr>
              <w:t xml:space="preserve">Lower MSD </w:t>
            </w:r>
            <w:r>
              <w:rPr>
                <w:rFonts w:ascii="Times New Roman" w:hAnsi="Times New Roman" w:cs="Times New Roman" w:hint="eastAsia"/>
                <w:b/>
                <w:i/>
                <w:lang w:val="en-GB"/>
              </w:rPr>
              <w:t>C</w:t>
            </w:r>
            <w:r>
              <w:rPr>
                <w:rFonts w:ascii="Times New Roman" w:hAnsi="Times New Roman" w:cs="Times New Roman"/>
                <w:b/>
                <w:i/>
                <w:lang w:val="en-GB"/>
              </w:rPr>
              <w:t>apability classes</w:t>
            </w:r>
          </w:p>
        </w:tc>
        <w:tc>
          <w:tcPr>
            <w:tcW w:w="4779" w:type="dxa"/>
          </w:tcPr>
          <w:p w:rsidR="00184834" w:rsidRDefault="00184834" w:rsidP="00EC5B0C">
            <w:pPr>
              <w:pStyle w:val="a0"/>
              <w:rPr>
                <w:rFonts w:ascii="Times New Roman" w:hAnsi="Times New Roman" w:cs="Times New Roman"/>
                <w:b/>
                <w:i/>
                <w:lang w:val="en-GB"/>
              </w:rPr>
            </w:pPr>
            <w:r>
              <w:rPr>
                <w:rFonts w:ascii="Times New Roman" w:hAnsi="Times New Roman" w:cs="Times New Roman" w:hint="eastAsia"/>
                <w:b/>
                <w:i/>
                <w:lang w:val="en-GB"/>
              </w:rPr>
              <w:t>N</w:t>
            </w:r>
            <w:r>
              <w:rPr>
                <w:rFonts w:ascii="Times New Roman" w:hAnsi="Times New Roman" w:cs="Times New Roman"/>
                <w:b/>
                <w:i/>
                <w:lang w:val="en-GB"/>
              </w:rPr>
              <w:t>ote</w:t>
            </w:r>
          </w:p>
        </w:tc>
      </w:tr>
      <w:tr w:rsidR="00184834" w:rsidTr="00EC5B0C">
        <w:tc>
          <w:tcPr>
            <w:tcW w:w="1129" w:type="dxa"/>
          </w:tcPr>
          <w:p w:rsidR="00184834" w:rsidRPr="00A01EB7" w:rsidRDefault="00184834" w:rsidP="00EC5B0C">
            <w:pPr>
              <w:pStyle w:val="a0"/>
              <w:rPr>
                <w:rFonts w:ascii="Times New Roman" w:hAnsi="Times New Roman" w:cs="Times New Roman"/>
                <w:lang w:val="en-GB"/>
              </w:rPr>
            </w:pPr>
            <w:r w:rsidRPr="00A01EB7">
              <w:rPr>
                <w:rFonts w:ascii="Times New Roman" w:hAnsi="Times New Roman" w:cs="Times New Roman" w:hint="eastAsia"/>
                <w:lang w:val="en-GB"/>
              </w:rPr>
              <w:t>0</w:t>
            </w:r>
            <w:r w:rsidRPr="00A01EB7">
              <w:rPr>
                <w:rFonts w:ascii="Times New Roman" w:hAnsi="Times New Roman" w:cs="Times New Roman"/>
                <w:lang w:val="en-GB"/>
              </w:rPr>
              <w:t>0</w:t>
            </w:r>
          </w:p>
        </w:tc>
        <w:tc>
          <w:tcPr>
            <w:tcW w:w="1985" w:type="dxa"/>
          </w:tcPr>
          <w:p w:rsidR="00184834" w:rsidRPr="00A01EB7" w:rsidRDefault="00184834" w:rsidP="00EC5B0C">
            <w:pPr>
              <w:pStyle w:val="a0"/>
              <w:rPr>
                <w:rFonts w:ascii="Times New Roman" w:hAnsi="Times New Roman" w:cs="Times New Roman"/>
                <w:lang w:val="en-GB"/>
              </w:rPr>
            </w:pPr>
            <w:r>
              <w:rPr>
                <w:rFonts w:ascii="Times New Roman" w:hAnsi="Times New Roman" w:cs="Times New Roman"/>
                <w:lang w:val="en-GB"/>
              </w:rPr>
              <w:t>-</w:t>
            </w:r>
          </w:p>
        </w:tc>
        <w:tc>
          <w:tcPr>
            <w:tcW w:w="1843" w:type="dxa"/>
          </w:tcPr>
          <w:p w:rsidR="00184834" w:rsidRPr="00A01EB7" w:rsidRDefault="00184834" w:rsidP="00EC5B0C">
            <w:pPr>
              <w:pStyle w:val="a0"/>
              <w:rPr>
                <w:rFonts w:ascii="Times New Roman" w:hAnsi="Times New Roman" w:cs="Times New Roman"/>
                <w:lang w:val="en-GB"/>
              </w:rPr>
            </w:pPr>
            <w:r>
              <w:rPr>
                <w:rFonts w:ascii="Times New Roman" w:hAnsi="Times New Roman" w:cs="Times New Roman" w:hint="eastAsia"/>
                <w:lang w:val="en-GB"/>
              </w:rPr>
              <w:t>N</w:t>
            </w:r>
            <w:r>
              <w:rPr>
                <w:rFonts w:ascii="Times New Roman" w:hAnsi="Times New Roman" w:cs="Times New Roman"/>
                <w:lang w:val="en-GB"/>
              </w:rPr>
              <w:t>ot supported or not reported</w:t>
            </w:r>
          </w:p>
        </w:tc>
        <w:tc>
          <w:tcPr>
            <w:tcW w:w="4779" w:type="dxa"/>
          </w:tcPr>
          <w:p w:rsidR="00184834" w:rsidRDefault="00184834" w:rsidP="00EC5B0C">
            <w:pPr>
              <w:pStyle w:val="a0"/>
              <w:rPr>
                <w:rFonts w:ascii="Times New Roman" w:hAnsi="Times New Roman" w:cs="Times New Roman"/>
                <w:lang w:val="en-GB"/>
              </w:rPr>
            </w:pPr>
            <w:r>
              <w:rPr>
                <w:rFonts w:ascii="Times New Roman" w:hAnsi="Times New Roman" w:cs="Times New Roman"/>
              </w:rPr>
              <w:t>Not supported here generally means the actual MSD is larger than the maximum threshold, while not reported generally means either the actual MSD has almost no improvement, or the specified MSD itself is already very small, or absent.</w:t>
            </w:r>
          </w:p>
        </w:tc>
      </w:tr>
      <w:tr w:rsidR="00184834" w:rsidTr="00EC5B0C">
        <w:tc>
          <w:tcPr>
            <w:tcW w:w="1129" w:type="dxa"/>
          </w:tcPr>
          <w:p w:rsidR="00184834" w:rsidRPr="00A01EB7" w:rsidRDefault="00184834" w:rsidP="00EC5B0C">
            <w:pPr>
              <w:pStyle w:val="a0"/>
              <w:rPr>
                <w:rFonts w:ascii="Times New Roman" w:hAnsi="Times New Roman" w:cs="Times New Roman"/>
                <w:lang w:val="en-GB"/>
              </w:rPr>
            </w:pPr>
            <w:r w:rsidRPr="00A01EB7">
              <w:rPr>
                <w:rFonts w:ascii="Times New Roman" w:hAnsi="Times New Roman" w:cs="Times New Roman" w:hint="eastAsia"/>
                <w:lang w:val="en-GB"/>
              </w:rPr>
              <w:t>0</w:t>
            </w:r>
            <w:r w:rsidRPr="00A01EB7">
              <w:rPr>
                <w:rFonts w:ascii="Times New Roman" w:hAnsi="Times New Roman" w:cs="Times New Roman"/>
                <w:lang w:val="en-GB"/>
              </w:rPr>
              <w:t>1</w:t>
            </w:r>
          </w:p>
        </w:tc>
        <w:tc>
          <w:tcPr>
            <w:tcW w:w="1985" w:type="dxa"/>
          </w:tcPr>
          <w:p w:rsidR="00184834" w:rsidRPr="00A01EB7" w:rsidRDefault="00184834" w:rsidP="00EC5B0C">
            <w:pPr>
              <w:pStyle w:val="a0"/>
              <w:rPr>
                <w:rFonts w:ascii="Times New Roman" w:hAnsi="Times New Roman" w:cs="Times New Roman"/>
                <w:lang w:val="en-GB"/>
              </w:rPr>
            </w:pPr>
            <w:r>
              <w:rPr>
                <w:rFonts w:ascii="Times New Roman" w:hAnsi="Times New Roman" w:cs="Times New Roman" w:hint="eastAsia"/>
                <w:lang w:val="en-GB"/>
              </w:rPr>
              <w:t>5</w:t>
            </w:r>
            <w:r>
              <w:rPr>
                <w:rFonts w:ascii="Times New Roman" w:hAnsi="Times New Roman" w:cs="Times New Roman"/>
                <w:lang w:val="en-GB"/>
              </w:rPr>
              <w:t xml:space="preserve"> dB</w:t>
            </w:r>
          </w:p>
        </w:tc>
        <w:tc>
          <w:tcPr>
            <w:tcW w:w="1843" w:type="dxa"/>
          </w:tcPr>
          <w:p w:rsidR="00184834" w:rsidRPr="00E95C6D" w:rsidRDefault="00184834" w:rsidP="00EC5B0C">
            <w:pPr>
              <w:pStyle w:val="a0"/>
              <w:rPr>
                <w:rFonts w:ascii="Times New Roman" w:hAnsi="Times New Roman" w:cs="Times New Roman"/>
                <w:lang w:val="en-GB"/>
              </w:rPr>
            </w:pPr>
            <w:r w:rsidRPr="00E95C6D">
              <w:rPr>
                <w:rFonts w:ascii="Times New Roman" w:hAnsi="Times New Roman" w:cs="Times New Roman"/>
                <w:lang w:val="en-GB"/>
              </w:rPr>
              <w:t>Ⅰ</w:t>
            </w:r>
          </w:p>
        </w:tc>
        <w:tc>
          <w:tcPr>
            <w:tcW w:w="4779" w:type="dxa"/>
          </w:tcPr>
          <w:p w:rsidR="00184834" w:rsidRDefault="00184834" w:rsidP="00EC5B0C">
            <w:pPr>
              <w:pStyle w:val="a0"/>
              <w:rPr>
                <w:rFonts w:ascii="Times New Roman" w:hAnsi="Times New Roman" w:cs="Times New Roman"/>
                <w:lang w:val="en-GB"/>
              </w:rPr>
            </w:pPr>
            <w:r>
              <w:rPr>
                <w:rFonts w:ascii="Times New Roman" w:hAnsi="Times New Roman" w:cs="Times New Roman"/>
                <w:lang w:val="en-GB"/>
              </w:rPr>
              <w:t>0 ≤ Actual MSD ≤ 5</w:t>
            </w:r>
          </w:p>
        </w:tc>
      </w:tr>
      <w:tr w:rsidR="00184834" w:rsidTr="00EC5B0C">
        <w:tc>
          <w:tcPr>
            <w:tcW w:w="1129" w:type="dxa"/>
          </w:tcPr>
          <w:p w:rsidR="00184834" w:rsidRPr="00A01EB7" w:rsidRDefault="00184834" w:rsidP="00EC5B0C">
            <w:pPr>
              <w:pStyle w:val="a0"/>
              <w:rPr>
                <w:rFonts w:ascii="Times New Roman" w:hAnsi="Times New Roman" w:cs="Times New Roman"/>
                <w:lang w:val="en-GB"/>
              </w:rPr>
            </w:pPr>
            <w:r w:rsidRPr="00A01EB7">
              <w:rPr>
                <w:rFonts w:ascii="Times New Roman" w:hAnsi="Times New Roman" w:cs="Times New Roman" w:hint="eastAsia"/>
                <w:lang w:val="en-GB"/>
              </w:rPr>
              <w:t>1</w:t>
            </w:r>
            <w:r w:rsidRPr="00A01EB7">
              <w:rPr>
                <w:rFonts w:ascii="Times New Roman" w:hAnsi="Times New Roman" w:cs="Times New Roman"/>
                <w:lang w:val="en-GB"/>
              </w:rPr>
              <w:t>0</w:t>
            </w:r>
          </w:p>
        </w:tc>
        <w:tc>
          <w:tcPr>
            <w:tcW w:w="1985" w:type="dxa"/>
          </w:tcPr>
          <w:p w:rsidR="00184834" w:rsidRPr="00A01EB7" w:rsidRDefault="00184834" w:rsidP="00EC5B0C">
            <w:pPr>
              <w:pStyle w:val="a0"/>
              <w:rPr>
                <w:rFonts w:ascii="Times New Roman" w:hAnsi="Times New Roman" w:cs="Times New Roman"/>
                <w:lang w:val="en-GB"/>
              </w:rPr>
            </w:pPr>
            <w:r>
              <w:rPr>
                <w:rFonts w:ascii="Times New Roman" w:hAnsi="Times New Roman" w:cs="Times New Roman" w:hint="eastAsia"/>
                <w:lang w:val="en-GB"/>
              </w:rPr>
              <w:t>1</w:t>
            </w:r>
            <w:r>
              <w:rPr>
                <w:rFonts w:ascii="Times New Roman" w:hAnsi="Times New Roman" w:cs="Times New Roman"/>
                <w:lang w:val="en-GB"/>
              </w:rPr>
              <w:t>0 dB</w:t>
            </w:r>
          </w:p>
        </w:tc>
        <w:tc>
          <w:tcPr>
            <w:tcW w:w="1843" w:type="dxa"/>
          </w:tcPr>
          <w:p w:rsidR="00184834" w:rsidRPr="00E95C6D" w:rsidRDefault="00184834" w:rsidP="00EC5B0C">
            <w:pPr>
              <w:pStyle w:val="a0"/>
              <w:rPr>
                <w:rFonts w:ascii="Times New Roman" w:hAnsi="Times New Roman" w:cs="Times New Roman"/>
                <w:lang w:val="en-GB"/>
              </w:rPr>
            </w:pPr>
            <w:r w:rsidRPr="00E95C6D">
              <w:rPr>
                <w:rFonts w:ascii="Times New Roman" w:hAnsi="Times New Roman" w:cs="Times New Roman"/>
                <w:lang w:val="en-GB"/>
              </w:rPr>
              <w:t>Ⅱ</w:t>
            </w:r>
          </w:p>
        </w:tc>
        <w:tc>
          <w:tcPr>
            <w:tcW w:w="4779" w:type="dxa"/>
          </w:tcPr>
          <w:p w:rsidR="00184834" w:rsidRDefault="00184834" w:rsidP="00EC5B0C">
            <w:pPr>
              <w:pStyle w:val="a0"/>
              <w:rPr>
                <w:rFonts w:ascii="Times New Roman" w:hAnsi="Times New Roman" w:cs="Times New Roman"/>
                <w:lang w:val="en-GB"/>
              </w:rPr>
            </w:pPr>
            <w:r>
              <w:rPr>
                <w:rFonts w:ascii="Times New Roman" w:hAnsi="Times New Roman" w:cs="Times New Roman"/>
                <w:lang w:val="en-GB"/>
              </w:rPr>
              <w:t xml:space="preserve">5 </w:t>
            </w:r>
            <w:r>
              <w:rPr>
                <w:rFonts w:ascii="Times New Roman" w:hAnsi="Times New Roman" w:cs="Times New Roman"/>
                <w:lang w:val="en-GB"/>
              </w:rPr>
              <w:t>＜</w:t>
            </w:r>
            <w:r>
              <w:rPr>
                <w:rFonts w:ascii="Times New Roman" w:hAnsi="Times New Roman" w:cs="Times New Roman" w:hint="eastAsia"/>
                <w:lang w:val="en-GB"/>
              </w:rPr>
              <w:t xml:space="preserve"> </w:t>
            </w:r>
            <w:r>
              <w:rPr>
                <w:rFonts w:ascii="Times New Roman" w:hAnsi="Times New Roman" w:cs="Times New Roman"/>
                <w:lang w:val="en-GB"/>
              </w:rPr>
              <w:t>Actual MSD ≤ 10</w:t>
            </w:r>
          </w:p>
        </w:tc>
      </w:tr>
      <w:tr w:rsidR="00184834" w:rsidTr="00EC5B0C">
        <w:tc>
          <w:tcPr>
            <w:tcW w:w="1129" w:type="dxa"/>
          </w:tcPr>
          <w:p w:rsidR="00184834" w:rsidRPr="00A01EB7" w:rsidRDefault="00184834" w:rsidP="00EC5B0C">
            <w:pPr>
              <w:pStyle w:val="a0"/>
              <w:rPr>
                <w:rFonts w:ascii="Times New Roman" w:hAnsi="Times New Roman" w:cs="Times New Roman"/>
                <w:lang w:val="en-GB"/>
              </w:rPr>
            </w:pPr>
            <w:r w:rsidRPr="00A01EB7">
              <w:rPr>
                <w:rFonts w:ascii="Times New Roman" w:hAnsi="Times New Roman" w:cs="Times New Roman" w:hint="eastAsia"/>
                <w:lang w:val="en-GB"/>
              </w:rPr>
              <w:t>1</w:t>
            </w:r>
            <w:r w:rsidRPr="00A01EB7">
              <w:rPr>
                <w:rFonts w:ascii="Times New Roman" w:hAnsi="Times New Roman" w:cs="Times New Roman"/>
                <w:lang w:val="en-GB"/>
              </w:rPr>
              <w:t>1</w:t>
            </w:r>
          </w:p>
        </w:tc>
        <w:tc>
          <w:tcPr>
            <w:tcW w:w="1985" w:type="dxa"/>
          </w:tcPr>
          <w:p w:rsidR="00184834" w:rsidRPr="00A01EB7" w:rsidRDefault="00184834" w:rsidP="00EC5B0C">
            <w:pPr>
              <w:pStyle w:val="a0"/>
              <w:rPr>
                <w:rFonts w:ascii="Times New Roman" w:hAnsi="Times New Roman" w:cs="Times New Roman"/>
                <w:lang w:val="en-GB"/>
              </w:rPr>
            </w:pPr>
            <w:r>
              <w:rPr>
                <w:rFonts w:ascii="Times New Roman" w:hAnsi="Times New Roman" w:cs="Times New Roman" w:hint="eastAsia"/>
                <w:lang w:val="en-GB"/>
              </w:rPr>
              <w:t>1</w:t>
            </w:r>
            <w:r>
              <w:rPr>
                <w:rFonts w:ascii="Times New Roman" w:hAnsi="Times New Roman" w:cs="Times New Roman"/>
                <w:lang w:val="en-GB"/>
              </w:rPr>
              <w:t>5 dB</w:t>
            </w:r>
          </w:p>
        </w:tc>
        <w:tc>
          <w:tcPr>
            <w:tcW w:w="1843" w:type="dxa"/>
          </w:tcPr>
          <w:p w:rsidR="00184834" w:rsidRPr="00E95C6D" w:rsidRDefault="00184834" w:rsidP="00EC5B0C">
            <w:pPr>
              <w:pStyle w:val="a0"/>
              <w:rPr>
                <w:rFonts w:ascii="Times New Roman" w:hAnsi="Times New Roman" w:cs="Times New Roman"/>
                <w:lang w:val="en-GB"/>
              </w:rPr>
            </w:pPr>
            <w:r w:rsidRPr="00E95C6D">
              <w:rPr>
                <w:rFonts w:ascii="Times New Roman" w:hAnsi="Times New Roman" w:cs="Times New Roman"/>
                <w:lang w:val="en-GB"/>
              </w:rPr>
              <w:t>Ⅲ</w:t>
            </w:r>
          </w:p>
        </w:tc>
        <w:tc>
          <w:tcPr>
            <w:tcW w:w="4779" w:type="dxa"/>
          </w:tcPr>
          <w:p w:rsidR="00184834" w:rsidRDefault="00184834" w:rsidP="00EC5B0C">
            <w:pPr>
              <w:pStyle w:val="a0"/>
              <w:rPr>
                <w:rFonts w:ascii="Times New Roman" w:hAnsi="Times New Roman" w:cs="Times New Roman"/>
                <w:lang w:val="en-GB"/>
              </w:rPr>
            </w:pPr>
            <w:r>
              <w:rPr>
                <w:rFonts w:ascii="Times New Roman" w:hAnsi="Times New Roman" w:cs="Times New Roman"/>
                <w:lang w:val="en-GB"/>
              </w:rPr>
              <w:t xml:space="preserve">10 </w:t>
            </w:r>
            <w:r>
              <w:rPr>
                <w:rFonts w:ascii="Times New Roman" w:hAnsi="Times New Roman" w:cs="Times New Roman"/>
                <w:lang w:val="en-GB"/>
              </w:rPr>
              <w:t>＜</w:t>
            </w:r>
            <w:r>
              <w:rPr>
                <w:rFonts w:ascii="Times New Roman" w:hAnsi="Times New Roman" w:cs="Times New Roman" w:hint="eastAsia"/>
                <w:lang w:val="en-GB"/>
              </w:rPr>
              <w:t xml:space="preserve"> </w:t>
            </w:r>
            <w:r>
              <w:rPr>
                <w:rFonts w:ascii="Times New Roman" w:hAnsi="Times New Roman" w:cs="Times New Roman"/>
                <w:lang w:val="en-GB"/>
              </w:rPr>
              <w:t>Actual MSD ≤ 15</w:t>
            </w:r>
          </w:p>
        </w:tc>
      </w:tr>
    </w:tbl>
    <w:p w:rsidR="0070302C" w:rsidRPr="00184834" w:rsidRDefault="0070302C" w:rsidP="00775220">
      <w:pPr>
        <w:pStyle w:val="a0"/>
        <w:spacing w:after="240"/>
        <w:rPr>
          <w:rFonts w:ascii="Times New Roman" w:hAnsi="Times New Roman" w:cs="Times New Roman"/>
          <w:b/>
          <w:i/>
        </w:rPr>
      </w:pPr>
    </w:p>
    <w:bookmarkEnd w:id="2"/>
    <w:bookmarkEnd w:id="3"/>
    <w:p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rsidR="00A56E50" w:rsidRPr="0098374F" w:rsidRDefault="00BD5283">
      <w:pPr>
        <w:rPr>
          <w:rFonts w:eastAsia="宋体" w:cstheme="minorHAnsi"/>
          <w:kern w:val="0"/>
          <w:sz w:val="20"/>
          <w:szCs w:val="20"/>
          <w:lang w:eastAsia="en-US"/>
        </w:rPr>
      </w:pPr>
      <w:r>
        <w:rPr>
          <w:rFonts w:hint="eastAsia"/>
        </w:rPr>
        <w:t>[</w:t>
      </w:r>
      <w:r>
        <w:t xml:space="preserve">1] </w:t>
      </w:r>
      <w:r w:rsidR="0098374F" w:rsidRPr="002D3D23">
        <w:rPr>
          <w:rFonts w:eastAsia="宋体" w:cstheme="minorHAnsi"/>
          <w:kern w:val="0"/>
          <w:sz w:val="20"/>
          <w:szCs w:val="20"/>
          <w:lang w:eastAsia="en-US"/>
        </w:rPr>
        <w:t>RP-221496</w:t>
      </w:r>
      <w:r w:rsidR="0098374F">
        <w:rPr>
          <w:rFonts w:eastAsia="宋体" w:cstheme="minorHAnsi"/>
          <w:kern w:val="0"/>
          <w:sz w:val="20"/>
          <w:szCs w:val="20"/>
          <w:lang w:eastAsia="en-US"/>
        </w:rPr>
        <w:t>,</w:t>
      </w:r>
      <w:r w:rsidR="0098374F" w:rsidRPr="002D3D23">
        <w:rPr>
          <w:rFonts w:eastAsia="宋体" w:cstheme="minorHAnsi"/>
          <w:kern w:val="0"/>
          <w:sz w:val="20"/>
          <w:szCs w:val="20"/>
          <w:lang w:eastAsia="en-US"/>
        </w:rPr>
        <w:t xml:space="preserve"> Revised WID on Further RF requirements enhancement for NR and EN-DC in frequency range1 (FR1), Huawei, RAN#96e</w:t>
      </w:r>
    </w:p>
    <w:p w:rsidR="00702F57" w:rsidRDefault="00702F57">
      <w:r>
        <w:rPr>
          <w:rFonts w:hint="eastAsia"/>
        </w:rPr>
        <w:t>[</w:t>
      </w:r>
      <w:r>
        <w:t>2]</w:t>
      </w:r>
      <w:r w:rsidR="00C93E7E">
        <w:t xml:space="preserve"> R4-2214452, </w:t>
      </w:r>
      <w:r w:rsidR="00C93E7E" w:rsidRPr="00C93E7E">
        <w:t>WF on study for lower MSD, RAN4#104-e</w:t>
      </w:r>
      <w:r w:rsidR="00C93E7E">
        <w:t xml:space="preserve">, </w:t>
      </w:r>
      <w:r w:rsidR="00C93E7E" w:rsidRPr="00C93E7E">
        <w:t>Huawei</w:t>
      </w:r>
      <w:r w:rsidR="00C93E7E" w:rsidRPr="00C93E7E">
        <w:rPr>
          <w:rFonts w:hint="eastAsia"/>
        </w:rPr>
        <w:t>, Hi</w:t>
      </w:r>
      <w:r w:rsidR="00C93E7E" w:rsidRPr="00C93E7E">
        <w:t>S</w:t>
      </w:r>
      <w:r w:rsidR="00C93E7E" w:rsidRPr="00C93E7E">
        <w:rPr>
          <w:rFonts w:hint="eastAsia"/>
        </w:rPr>
        <w:t>ilicon</w:t>
      </w:r>
    </w:p>
    <w:p w:rsidR="00702F57" w:rsidRDefault="00702F57">
      <w:r>
        <w:t xml:space="preserve">[3] </w:t>
      </w:r>
      <w:r>
        <w:rPr>
          <w:rFonts w:hint="eastAsia"/>
        </w:rPr>
        <w:t>R</w:t>
      </w:r>
      <w:r>
        <w:t xml:space="preserve">4-160396, </w:t>
      </w:r>
      <w:r w:rsidRPr="00702F57">
        <w:t>MSD analysis for 2UL CA_3A_42A</w:t>
      </w:r>
      <w:r>
        <w:t>, RAN4#78, Media Tek</w:t>
      </w:r>
    </w:p>
    <w:p w:rsidR="003B6CB2" w:rsidRDefault="003B6CB2">
      <w:r>
        <w:t xml:space="preserve">[4] R4-2212093, </w:t>
      </w:r>
      <w:r w:rsidRPr="003B6CB2">
        <w:t xml:space="preserve">Possible approaches to improve MSD, </w:t>
      </w:r>
      <w:r w:rsidRPr="00C93E7E">
        <w:t>RAN4#104-e</w:t>
      </w:r>
      <w:r>
        <w:t xml:space="preserve">, </w:t>
      </w:r>
      <w:r w:rsidRPr="003B6CB2">
        <w:t>Nokia, Nokia Shanghai Bell</w:t>
      </w:r>
    </w:p>
    <w:p w:rsidR="003B6CB2" w:rsidRDefault="003B6CB2">
      <w:r>
        <w:t xml:space="preserve">[5] R4-1709559, </w:t>
      </w:r>
      <w:r w:rsidRPr="003B6CB2">
        <w:t xml:space="preserve">Discussion on harmonic issue for LTE B3+NR 3.5G, </w:t>
      </w:r>
      <w:r w:rsidRPr="0004538C">
        <w:t>RAN</w:t>
      </w:r>
      <w:r>
        <w:t>#</w:t>
      </w:r>
      <w:r w:rsidRPr="0004538C">
        <w:t xml:space="preserve">4 Meeting </w:t>
      </w:r>
      <w:r w:rsidRPr="00FA639F">
        <w:t>NR ad-hoc #3</w:t>
      </w:r>
      <w:r>
        <w:t xml:space="preserve">, </w:t>
      </w:r>
      <w:r w:rsidRPr="003B6CB2">
        <w:t>Huawei, HiSilicon</w:t>
      </w:r>
    </w:p>
    <w:p w:rsidR="003B6CB2" w:rsidRDefault="003B6CB2" w:rsidP="003B6CB2">
      <w:pPr>
        <w:tabs>
          <w:tab w:val="left" w:pos="1985"/>
        </w:tabs>
      </w:pPr>
      <w:r>
        <w:t xml:space="preserve">[6] R4-147071, </w:t>
      </w:r>
      <w:r w:rsidRPr="003B6CB2">
        <w:t>3+42 UE RF analysis, RAN4#73, Huawei</w:t>
      </w:r>
      <w:r w:rsidRPr="003B6CB2">
        <w:rPr>
          <w:rFonts w:hint="eastAsia"/>
        </w:rPr>
        <w:t>, Hisilicon</w:t>
      </w:r>
    </w:p>
    <w:p w:rsidR="003B6CB2" w:rsidRDefault="00CE5ACE" w:rsidP="00CE5ACE">
      <w:pPr>
        <w:tabs>
          <w:tab w:val="left" w:pos="1985"/>
        </w:tabs>
      </w:pPr>
      <w:r>
        <w:t xml:space="preserve">[7] R4-156835, </w:t>
      </w:r>
      <w:r w:rsidRPr="00CE5ACE">
        <w:t>TP for TR 36.852-13</w:t>
      </w:r>
      <w:r w:rsidRPr="00CE5ACE">
        <w:rPr>
          <w:rFonts w:hint="eastAsia"/>
        </w:rPr>
        <w:t>:</w:t>
      </w:r>
      <w:r w:rsidRPr="00CE5ACE">
        <w:t xml:space="preserve"> on CA_28A-40A UE RF requirements, RAN4</w:t>
      </w:r>
      <w:r>
        <w:t xml:space="preserve">#76bis, </w:t>
      </w:r>
      <w:r w:rsidRPr="003B6CB2">
        <w:t>Huawei, HiSilicon</w:t>
      </w:r>
    </w:p>
    <w:p w:rsidR="00257345" w:rsidRDefault="00257345" w:rsidP="00CE5ACE">
      <w:pPr>
        <w:tabs>
          <w:tab w:val="left" w:pos="1985"/>
        </w:tabs>
      </w:pPr>
      <w:r>
        <w:t xml:space="preserve">[8] </w:t>
      </w:r>
      <w:r w:rsidRPr="00257345">
        <w:t xml:space="preserve">R4-152188, </w:t>
      </w:r>
      <w:bookmarkStart w:id="8" w:name="OLE_LINK7"/>
      <w:r w:rsidRPr="00257345">
        <w:t>MSD analysis for inter-band CA with lower band Rx harmonic mixing problem</w:t>
      </w:r>
      <w:bookmarkEnd w:id="8"/>
      <w:r w:rsidRPr="00257345">
        <w:t xml:space="preserve">, </w:t>
      </w:r>
      <w:r w:rsidRPr="00CE5ACE">
        <w:t>RAN4</w:t>
      </w:r>
      <w:r>
        <w:t>#74bis,</w:t>
      </w:r>
      <w:r w:rsidRPr="00257345">
        <w:t xml:space="preserve"> </w:t>
      </w:r>
      <w:r w:rsidRPr="00257345">
        <w:lastRenderedPageBreak/>
        <w:t>MediaTek Inc.</w:t>
      </w:r>
    </w:p>
    <w:p w:rsidR="008753F1" w:rsidRDefault="008753F1" w:rsidP="00CE5ACE">
      <w:pPr>
        <w:tabs>
          <w:tab w:val="left" w:pos="1985"/>
        </w:tabs>
      </w:pPr>
      <w:r>
        <w:t xml:space="preserve">[9] R4-2215134, </w:t>
      </w:r>
      <w:r w:rsidRPr="00973D92">
        <w:t xml:space="preserve">CR for 38.101-1 to introduce the missing MSD </w:t>
      </w:r>
      <w:r>
        <w:t xml:space="preserve">due to cross band isolation, RAN4#104e, </w:t>
      </w:r>
      <w:r w:rsidRPr="00EB5764">
        <w:rPr>
          <w:noProof/>
        </w:rPr>
        <w:t>Huawei, HiSilicon</w:t>
      </w:r>
      <w:r>
        <w:rPr>
          <w:noProof/>
        </w:rPr>
        <w:t>,</w:t>
      </w:r>
      <w:r>
        <w:t xml:space="preserve"> </w:t>
      </w:r>
      <w:r w:rsidRPr="00B76111">
        <w:rPr>
          <w:noProof/>
        </w:rPr>
        <w:t>Skyworks Solutions Inc</w:t>
      </w:r>
      <w:r>
        <w:rPr>
          <w:rFonts w:hint="eastAsia"/>
          <w:noProof/>
        </w:rPr>
        <w:t>,</w:t>
      </w:r>
      <w:r>
        <w:rPr>
          <w:noProof/>
        </w:rPr>
        <w:t xml:space="preserve"> CHTTL</w:t>
      </w:r>
    </w:p>
    <w:p w:rsidR="008753F1" w:rsidRDefault="008753F1" w:rsidP="008753F1">
      <w:pPr>
        <w:overflowPunct w:val="0"/>
        <w:autoSpaceDE w:val="0"/>
        <w:autoSpaceDN w:val="0"/>
        <w:adjustRightInd w:val="0"/>
        <w:snapToGrid w:val="0"/>
        <w:contextualSpacing/>
        <w:textAlignment w:val="baseline"/>
      </w:pPr>
      <w:r>
        <w:t xml:space="preserve">[10] </w:t>
      </w:r>
      <w:r w:rsidR="00383631">
        <w:rPr>
          <w:rFonts w:eastAsia="宋体" w:cstheme="minorHAnsi"/>
          <w:kern w:val="0"/>
          <w:sz w:val="20"/>
          <w:szCs w:val="20"/>
          <w:lang w:eastAsia="en-US"/>
        </w:rPr>
        <w:t xml:space="preserve">R4-2214004 </w:t>
      </w:r>
      <w:r w:rsidR="00383631" w:rsidRPr="003A18B2">
        <w:rPr>
          <w:rFonts w:eastAsia="宋体" w:cstheme="minorHAnsi"/>
          <w:kern w:val="0"/>
          <w:sz w:val="20"/>
          <w:szCs w:val="20"/>
          <w:lang w:eastAsia="en-US"/>
        </w:rPr>
        <w:t>Corrections to NR-CA Cross-band Isolation MSD Test Points, RAN4#104-e,</w:t>
      </w:r>
      <w:r w:rsidR="00383631">
        <w:rPr>
          <w:rFonts w:eastAsia="宋体" w:cstheme="minorHAnsi"/>
          <w:kern w:val="0"/>
          <w:sz w:val="20"/>
          <w:szCs w:val="20"/>
          <w:lang w:eastAsia="en-US"/>
        </w:rPr>
        <w:t xml:space="preserve"> </w:t>
      </w:r>
      <w:r w:rsidR="00383631" w:rsidRPr="003A18B2">
        <w:rPr>
          <w:rFonts w:eastAsia="宋体" w:cstheme="minorHAnsi"/>
          <w:kern w:val="0"/>
          <w:sz w:val="20"/>
          <w:szCs w:val="20"/>
          <w:lang w:eastAsia="en-US"/>
        </w:rPr>
        <w:t>Skyworks Solutions, Inc.</w:t>
      </w:r>
    </w:p>
    <w:p w:rsidR="008753F1" w:rsidRPr="008753F1" w:rsidRDefault="008753F1" w:rsidP="00CE5ACE">
      <w:pPr>
        <w:tabs>
          <w:tab w:val="left" w:pos="1985"/>
        </w:tabs>
      </w:pPr>
    </w:p>
    <w:sectPr w:rsidR="008753F1" w:rsidRPr="008753F1"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16CB" w:rsidRDefault="001416CB" w:rsidP="00AE6838">
      <w:r>
        <w:separator/>
      </w:r>
    </w:p>
  </w:endnote>
  <w:endnote w:type="continuationSeparator" w:id="0">
    <w:p w:rsidR="001416CB" w:rsidRDefault="001416CB"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16CB" w:rsidRDefault="001416CB" w:rsidP="00AE6838">
      <w:r>
        <w:separator/>
      </w:r>
    </w:p>
  </w:footnote>
  <w:footnote w:type="continuationSeparator" w:id="0">
    <w:p w:rsidR="001416CB" w:rsidRDefault="001416CB" w:rsidP="00AE68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47D442B8"/>
    <w:multiLevelType w:val="multilevel"/>
    <w:tmpl w:val="47D442B8"/>
    <w:lvl w:ilvl="0">
      <w:start w:val="2022"/>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4"/>
  </w:num>
  <w:num w:numId="3">
    <w:abstractNumId w:val="3"/>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2D9"/>
    <w:rsid w:val="000115E4"/>
    <w:rsid w:val="00013690"/>
    <w:rsid w:val="00021D25"/>
    <w:rsid w:val="000477D2"/>
    <w:rsid w:val="00073930"/>
    <w:rsid w:val="00074221"/>
    <w:rsid w:val="0009285D"/>
    <w:rsid w:val="000D1B08"/>
    <w:rsid w:val="000D494F"/>
    <w:rsid w:val="000D531E"/>
    <w:rsid w:val="000E3B62"/>
    <w:rsid w:val="000E6A9C"/>
    <w:rsid w:val="001020EE"/>
    <w:rsid w:val="001176F0"/>
    <w:rsid w:val="001246B5"/>
    <w:rsid w:val="001416CB"/>
    <w:rsid w:val="001565F7"/>
    <w:rsid w:val="001803ED"/>
    <w:rsid w:val="00184834"/>
    <w:rsid w:val="00191A97"/>
    <w:rsid w:val="001A0230"/>
    <w:rsid w:val="001B0814"/>
    <w:rsid w:val="001D0180"/>
    <w:rsid w:val="001F37BC"/>
    <w:rsid w:val="00232A19"/>
    <w:rsid w:val="00257345"/>
    <w:rsid w:val="00264F00"/>
    <w:rsid w:val="00297225"/>
    <w:rsid w:val="002A67ED"/>
    <w:rsid w:val="002C52D9"/>
    <w:rsid w:val="002F7FF5"/>
    <w:rsid w:val="0030239C"/>
    <w:rsid w:val="00327DCC"/>
    <w:rsid w:val="00337AB9"/>
    <w:rsid w:val="0035560F"/>
    <w:rsid w:val="003562B5"/>
    <w:rsid w:val="00383631"/>
    <w:rsid w:val="003B28F6"/>
    <w:rsid w:val="003B6CB2"/>
    <w:rsid w:val="003C3E04"/>
    <w:rsid w:val="003D1C80"/>
    <w:rsid w:val="003D2F0E"/>
    <w:rsid w:val="003E77B7"/>
    <w:rsid w:val="00407DC5"/>
    <w:rsid w:val="004165F1"/>
    <w:rsid w:val="0044012B"/>
    <w:rsid w:val="00444C72"/>
    <w:rsid w:val="00452F87"/>
    <w:rsid w:val="00455F13"/>
    <w:rsid w:val="004A431F"/>
    <w:rsid w:val="004B5D2B"/>
    <w:rsid w:val="004C5241"/>
    <w:rsid w:val="004C55EC"/>
    <w:rsid w:val="004E6653"/>
    <w:rsid w:val="00500037"/>
    <w:rsid w:val="00554511"/>
    <w:rsid w:val="0058433F"/>
    <w:rsid w:val="00585DF4"/>
    <w:rsid w:val="005A1584"/>
    <w:rsid w:val="005B4CA0"/>
    <w:rsid w:val="005B7195"/>
    <w:rsid w:val="005C2C30"/>
    <w:rsid w:val="005F633D"/>
    <w:rsid w:val="00603011"/>
    <w:rsid w:val="006051E8"/>
    <w:rsid w:val="00610048"/>
    <w:rsid w:val="006A3AED"/>
    <w:rsid w:val="006A7244"/>
    <w:rsid w:val="006B171E"/>
    <w:rsid w:val="006B291F"/>
    <w:rsid w:val="006B35EF"/>
    <w:rsid w:val="006B50B0"/>
    <w:rsid w:val="006E5209"/>
    <w:rsid w:val="00702F57"/>
    <w:rsid w:val="0070302C"/>
    <w:rsid w:val="00704C45"/>
    <w:rsid w:val="007063E4"/>
    <w:rsid w:val="0071606F"/>
    <w:rsid w:val="0075011B"/>
    <w:rsid w:val="007510E8"/>
    <w:rsid w:val="007638F8"/>
    <w:rsid w:val="00772C1F"/>
    <w:rsid w:val="00775220"/>
    <w:rsid w:val="00776848"/>
    <w:rsid w:val="007B2751"/>
    <w:rsid w:val="007C0A15"/>
    <w:rsid w:val="007C222C"/>
    <w:rsid w:val="007D2F06"/>
    <w:rsid w:val="007E1D59"/>
    <w:rsid w:val="00800C50"/>
    <w:rsid w:val="00803CCC"/>
    <w:rsid w:val="008118DA"/>
    <w:rsid w:val="0083482D"/>
    <w:rsid w:val="008351DE"/>
    <w:rsid w:val="00836AE8"/>
    <w:rsid w:val="00873B51"/>
    <w:rsid w:val="008753F1"/>
    <w:rsid w:val="0088114B"/>
    <w:rsid w:val="008812B1"/>
    <w:rsid w:val="00886C52"/>
    <w:rsid w:val="008C421A"/>
    <w:rsid w:val="008E47DF"/>
    <w:rsid w:val="008F7064"/>
    <w:rsid w:val="00915F9A"/>
    <w:rsid w:val="00916289"/>
    <w:rsid w:val="00931359"/>
    <w:rsid w:val="009327E0"/>
    <w:rsid w:val="00965556"/>
    <w:rsid w:val="009661BD"/>
    <w:rsid w:val="00980480"/>
    <w:rsid w:val="0098374F"/>
    <w:rsid w:val="009B75C7"/>
    <w:rsid w:val="009F1AB4"/>
    <w:rsid w:val="009F4884"/>
    <w:rsid w:val="00A01EB7"/>
    <w:rsid w:val="00A276DA"/>
    <w:rsid w:val="00A72716"/>
    <w:rsid w:val="00A769A3"/>
    <w:rsid w:val="00A8184D"/>
    <w:rsid w:val="00A82F1E"/>
    <w:rsid w:val="00AA34C4"/>
    <w:rsid w:val="00AC4EC7"/>
    <w:rsid w:val="00AD1621"/>
    <w:rsid w:val="00AD1732"/>
    <w:rsid w:val="00AE069F"/>
    <w:rsid w:val="00AE6838"/>
    <w:rsid w:val="00AE6B66"/>
    <w:rsid w:val="00AF6BEC"/>
    <w:rsid w:val="00B31592"/>
    <w:rsid w:val="00B37654"/>
    <w:rsid w:val="00B415D2"/>
    <w:rsid w:val="00B50A2C"/>
    <w:rsid w:val="00BA028D"/>
    <w:rsid w:val="00BA2B37"/>
    <w:rsid w:val="00BA52F1"/>
    <w:rsid w:val="00BC5AF3"/>
    <w:rsid w:val="00BD5283"/>
    <w:rsid w:val="00BF0CC9"/>
    <w:rsid w:val="00BF3113"/>
    <w:rsid w:val="00C0071B"/>
    <w:rsid w:val="00C0513F"/>
    <w:rsid w:val="00C17D40"/>
    <w:rsid w:val="00C23F3B"/>
    <w:rsid w:val="00C30EB8"/>
    <w:rsid w:val="00C3103F"/>
    <w:rsid w:val="00C47505"/>
    <w:rsid w:val="00C678E3"/>
    <w:rsid w:val="00C76376"/>
    <w:rsid w:val="00C800FC"/>
    <w:rsid w:val="00C84C56"/>
    <w:rsid w:val="00C87762"/>
    <w:rsid w:val="00C91376"/>
    <w:rsid w:val="00C92C46"/>
    <w:rsid w:val="00C93E7E"/>
    <w:rsid w:val="00CA5D72"/>
    <w:rsid w:val="00CB075E"/>
    <w:rsid w:val="00CE5ACE"/>
    <w:rsid w:val="00D01B78"/>
    <w:rsid w:val="00D17AA9"/>
    <w:rsid w:val="00D330B8"/>
    <w:rsid w:val="00D345DA"/>
    <w:rsid w:val="00D906C8"/>
    <w:rsid w:val="00D949E1"/>
    <w:rsid w:val="00DA2632"/>
    <w:rsid w:val="00DA3F10"/>
    <w:rsid w:val="00DB0556"/>
    <w:rsid w:val="00DB7B0B"/>
    <w:rsid w:val="00DF164B"/>
    <w:rsid w:val="00DF56F2"/>
    <w:rsid w:val="00E05795"/>
    <w:rsid w:val="00E154C8"/>
    <w:rsid w:val="00E30A1E"/>
    <w:rsid w:val="00E4054F"/>
    <w:rsid w:val="00E434E5"/>
    <w:rsid w:val="00E76074"/>
    <w:rsid w:val="00E81D7E"/>
    <w:rsid w:val="00E924FE"/>
    <w:rsid w:val="00E95BB9"/>
    <w:rsid w:val="00E9796C"/>
    <w:rsid w:val="00E97C2E"/>
    <w:rsid w:val="00EB2A86"/>
    <w:rsid w:val="00EC6B80"/>
    <w:rsid w:val="00F42F87"/>
    <w:rsid w:val="00F90376"/>
    <w:rsid w:val="00F93FC8"/>
    <w:rsid w:val="00FF3FEE"/>
    <w:rsid w:val="00FF4A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Char"/>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Char"/>
    <w:uiPriority w:val="9"/>
    <w:unhideWhenUsed/>
    <w:qFormat/>
    <w:rsid w:val="005C2C3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Char"/>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Char"/>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Char"/>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Char"/>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Char"/>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Char"/>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Char"/>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E6838"/>
    <w:rPr>
      <w:sz w:val="18"/>
      <w:szCs w:val="18"/>
    </w:rPr>
  </w:style>
  <w:style w:type="paragraph" w:styleId="a5">
    <w:name w:val="footer"/>
    <w:basedOn w:val="a"/>
    <w:link w:val="Char0"/>
    <w:uiPriority w:val="99"/>
    <w:unhideWhenUsed/>
    <w:rsid w:val="00AE6838"/>
    <w:pPr>
      <w:tabs>
        <w:tab w:val="center" w:pos="4153"/>
        <w:tab w:val="right" w:pos="8306"/>
      </w:tabs>
      <w:snapToGrid w:val="0"/>
      <w:jc w:val="left"/>
    </w:pPr>
    <w:rPr>
      <w:sz w:val="18"/>
      <w:szCs w:val="18"/>
    </w:rPr>
  </w:style>
  <w:style w:type="character" w:customStyle="1" w:styleId="Char0">
    <w:name w:val="页脚 Char"/>
    <w:basedOn w:val="a1"/>
    <w:link w:val="a5"/>
    <w:uiPriority w:val="99"/>
    <w:rsid w:val="00AE6838"/>
    <w:rPr>
      <w:sz w:val="18"/>
      <w:szCs w:val="18"/>
    </w:rPr>
  </w:style>
  <w:style w:type="character" w:customStyle="1" w:styleId="1Char">
    <w:name w:val="标题 1 Char"/>
    <w:aliases w:val="H1 Char,Char Char,NMP Heading 1 Char,h1 Char,app heading 1 Char,l1 Char,Memo Heading 1 Char,h11 Char,h12 Char,h13 Char,h14 Char,h15 Char,h16 Char,h17 Char,h111 Char,h121 Char,h131 Char,h141 Char,h151 Char,h161 Char,h18 Char,h112 Char,h122 Char"/>
    <w:basedOn w:val="a1"/>
    <w:link w:val="1"/>
    <w:rsid w:val="00AE6838"/>
    <w:rPr>
      <w:rFonts w:ascii="Arial" w:eastAsia="Malgun Gothic" w:hAnsi="Arial" w:cs="Times New Roman"/>
      <w:b/>
      <w:kern w:val="0"/>
      <w:sz w:val="24"/>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1"/>
    <w:link w:val="3"/>
    <w:rsid w:val="00AE6838"/>
    <w:rPr>
      <w:rFonts w:ascii="Arial" w:eastAsia="Malgun Gothic" w:hAnsi="Arial" w:cs="Times New Roman"/>
      <w:kern w:val="0"/>
      <w:sz w:val="24"/>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AE6838"/>
    <w:rPr>
      <w:rFonts w:ascii="Times New Roman" w:eastAsia="Malgun Gothic" w:hAnsi="Times New Roman" w:cs="Times New Roman"/>
      <w:b/>
      <w:bCs/>
      <w:kern w:val="0"/>
      <w:sz w:val="28"/>
      <w:szCs w:val="28"/>
      <w:lang w:val="en-GB" w:eastAsia="en-US"/>
    </w:rPr>
  </w:style>
  <w:style w:type="character" w:customStyle="1" w:styleId="5Char">
    <w:name w:val="标题 5 Char"/>
    <w:aliases w:val="h5 Char,Heading5 Char"/>
    <w:basedOn w:val="a1"/>
    <w:link w:val="5"/>
    <w:rsid w:val="00AE6838"/>
    <w:rPr>
      <w:rFonts w:ascii="Arial" w:eastAsia="Malgun Gothic" w:hAnsi="Arial" w:cs="Times New Roman"/>
      <w:b/>
      <w:kern w:val="0"/>
      <w:sz w:val="24"/>
      <w:szCs w:val="20"/>
      <w:lang w:val="en-GB" w:eastAsia="en-US"/>
    </w:rPr>
  </w:style>
  <w:style w:type="character" w:customStyle="1" w:styleId="6Char">
    <w:name w:val="标题 6 Char"/>
    <w:aliases w:val="T1 Char,Header 6 Char"/>
    <w:basedOn w:val="a1"/>
    <w:link w:val="6"/>
    <w:rsid w:val="00AE6838"/>
    <w:rPr>
      <w:rFonts w:ascii="Arial" w:eastAsia="Malgun Gothic" w:hAnsi="Arial" w:cs="Times New Roman"/>
      <w:b/>
      <w:color w:val="C0C0C0"/>
      <w:kern w:val="0"/>
      <w:sz w:val="24"/>
      <w:szCs w:val="20"/>
      <w:lang w:val="en-GB" w:eastAsia="en-US"/>
    </w:rPr>
  </w:style>
  <w:style w:type="character" w:customStyle="1" w:styleId="7Char">
    <w:name w:val="标题 7 Char"/>
    <w:basedOn w:val="a1"/>
    <w:link w:val="7"/>
    <w:rsid w:val="00AE6838"/>
    <w:rPr>
      <w:rFonts w:ascii="Times New Roman" w:eastAsia="Malgun Gothic" w:hAnsi="Times New Roman" w:cs="Times New Roman"/>
      <w:kern w:val="0"/>
      <w:sz w:val="24"/>
      <w:szCs w:val="24"/>
      <w:lang w:val="en-GB" w:eastAsia="en-US"/>
    </w:rPr>
  </w:style>
  <w:style w:type="character" w:customStyle="1" w:styleId="8Char">
    <w:name w:val="标题 8 Char"/>
    <w:basedOn w:val="a1"/>
    <w:link w:val="8"/>
    <w:rsid w:val="00AE6838"/>
    <w:rPr>
      <w:rFonts w:ascii="Times New Roman" w:eastAsia="Malgun Gothic" w:hAnsi="Times New Roman" w:cs="Times New Roman"/>
      <w:i/>
      <w:iCs/>
      <w:kern w:val="0"/>
      <w:sz w:val="24"/>
      <w:szCs w:val="24"/>
      <w:lang w:val="en-GB" w:eastAsia="en-US"/>
    </w:rPr>
  </w:style>
  <w:style w:type="character" w:customStyle="1" w:styleId="9Char">
    <w:name w:val="标题 9 Char"/>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Char1"/>
    <w:uiPriority w:val="99"/>
    <w:unhideWhenUsed/>
    <w:rsid w:val="00AE6838"/>
    <w:pPr>
      <w:spacing w:after="120"/>
    </w:pPr>
  </w:style>
  <w:style w:type="character" w:customStyle="1" w:styleId="Char1">
    <w:name w:val="正文文本 Char"/>
    <w:basedOn w:val="a1"/>
    <w:link w:val="a0"/>
    <w:uiPriority w:val="99"/>
    <w:rsid w:val="00AE6838"/>
  </w:style>
  <w:style w:type="paragraph" w:styleId="a6">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a"/>
    <w:link w:val="Char2"/>
    <w:uiPriority w:val="34"/>
    <w:qFormat/>
    <w:rsid w:val="005C2C30"/>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Char2">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6"/>
    <w:uiPriority w:val="34"/>
    <w:qFormat/>
    <w:locked/>
    <w:rsid w:val="005C2C30"/>
    <w:rPr>
      <w:rFonts w:ascii="Times New Roman" w:eastAsia="宋体" w:hAnsi="Times New Roman" w:cs="Times New Roman"/>
      <w:kern w:val="0"/>
      <w:sz w:val="20"/>
      <w:szCs w:val="20"/>
      <w:lang w:val="en-GB" w:eastAsia="en-US"/>
    </w:rPr>
  </w:style>
  <w:style w:type="character" w:customStyle="1" w:styleId="2Char">
    <w:name w:val="标题 2 Char"/>
    <w:basedOn w:val="a1"/>
    <w:link w:val="2"/>
    <w:uiPriority w:val="9"/>
    <w:rsid w:val="005C2C30"/>
    <w:rPr>
      <w:rFonts w:asciiTheme="majorHAnsi" w:eastAsiaTheme="majorEastAsia" w:hAnsiTheme="majorHAnsi" w:cstheme="majorBidi"/>
      <w:b/>
      <w:bCs/>
      <w:sz w:val="32"/>
      <w:szCs w:val="32"/>
    </w:rPr>
  </w:style>
  <w:style w:type="table" w:styleId="a7">
    <w:name w:val="Table Grid"/>
    <w:basedOn w:val="a2"/>
    <w:uiPriority w:val="39"/>
    <w:rsid w:val="00C87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1"/>
    <w:uiPriority w:val="99"/>
    <w:semiHidden/>
    <w:unhideWhenUsed/>
    <w:rsid w:val="00965556"/>
    <w:rPr>
      <w:sz w:val="21"/>
      <w:szCs w:val="21"/>
    </w:rPr>
  </w:style>
  <w:style w:type="paragraph" w:styleId="a9">
    <w:name w:val="annotation text"/>
    <w:basedOn w:val="a"/>
    <w:link w:val="Char3"/>
    <w:uiPriority w:val="99"/>
    <w:semiHidden/>
    <w:unhideWhenUsed/>
    <w:rsid w:val="00965556"/>
    <w:pPr>
      <w:jc w:val="left"/>
    </w:pPr>
  </w:style>
  <w:style w:type="character" w:customStyle="1" w:styleId="Char3">
    <w:name w:val="批注文字 Char"/>
    <w:basedOn w:val="a1"/>
    <w:link w:val="a9"/>
    <w:uiPriority w:val="99"/>
    <w:semiHidden/>
    <w:rsid w:val="00965556"/>
  </w:style>
  <w:style w:type="paragraph" w:styleId="aa">
    <w:name w:val="annotation subject"/>
    <w:basedOn w:val="a9"/>
    <w:next w:val="a9"/>
    <w:link w:val="Char4"/>
    <w:uiPriority w:val="99"/>
    <w:semiHidden/>
    <w:unhideWhenUsed/>
    <w:rsid w:val="00965556"/>
    <w:rPr>
      <w:b/>
      <w:bCs/>
    </w:rPr>
  </w:style>
  <w:style w:type="character" w:customStyle="1" w:styleId="Char4">
    <w:name w:val="批注主题 Char"/>
    <w:basedOn w:val="Char3"/>
    <w:link w:val="aa"/>
    <w:uiPriority w:val="99"/>
    <w:semiHidden/>
    <w:rsid w:val="00965556"/>
    <w:rPr>
      <w:b/>
      <w:bCs/>
    </w:rPr>
  </w:style>
  <w:style w:type="paragraph" w:styleId="ab">
    <w:name w:val="Balloon Text"/>
    <w:basedOn w:val="a"/>
    <w:link w:val="Char5"/>
    <w:uiPriority w:val="99"/>
    <w:semiHidden/>
    <w:unhideWhenUsed/>
    <w:rsid w:val="00965556"/>
    <w:rPr>
      <w:sz w:val="18"/>
      <w:szCs w:val="18"/>
    </w:rPr>
  </w:style>
  <w:style w:type="character" w:customStyle="1" w:styleId="Char5">
    <w:name w:val="批注框文本 Char"/>
    <w:basedOn w:val="a1"/>
    <w:link w:val="ab"/>
    <w:uiPriority w:val="99"/>
    <w:semiHidden/>
    <w:rsid w:val="0096555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95142">
      <w:bodyDiv w:val="1"/>
      <w:marLeft w:val="0"/>
      <w:marRight w:val="0"/>
      <w:marTop w:val="0"/>
      <w:marBottom w:val="0"/>
      <w:divBdr>
        <w:top w:val="none" w:sz="0" w:space="0" w:color="auto"/>
        <w:left w:val="none" w:sz="0" w:space="0" w:color="auto"/>
        <w:bottom w:val="none" w:sz="0" w:space="0" w:color="auto"/>
        <w:right w:val="none" w:sz="0" w:space="0" w:color="auto"/>
      </w:divBdr>
    </w:div>
    <w:div w:id="394012317">
      <w:bodyDiv w:val="1"/>
      <w:marLeft w:val="0"/>
      <w:marRight w:val="0"/>
      <w:marTop w:val="0"/>
      <w:marBottom w:val="0"/>
      <w:divBdr>
        <w:top w:val="none" w:sz="0" w:space="0" w:color="auto"/>
        <w:left w:val="none" w:sz="0" w:space="0" w:color="auto"/>
        <w:bottom w:val="none" w:sz="0" w:space="0" w:color="auto"/>
        <w:right w:val="none" w:sz="0" w:space="0" w:color="auto"/>
      </w:divBdr>
    </w:div>
    <w:div w:id="1042704184">
      <w:bodyDiv w:val="1"/>
      <w:marLeft w:val="0"/>
      <w:marRight w:val="0"/>
      <w:marTop w:val="0"/>
      <w:marBottom w:val="0"/>
      <w:divBdr>
        <w:top w:val="none" w:sz="0" w:space="0" w:color="auto"/>
        <w:left w:val="none" w:sz="0" w:space="0" w:color="auto"/>
        <w:bottom w:val="none" w:sz="0" w:space="0" w:color="auto"/>
        <w:right w:val="none" w:sz="0" w:space="0" w:color="auto"/>
      </w:divBdr>
    </w:div>
    <w:div w:id="1140418925">
      <w:bodyDiv w:val="1"/>
      <w:marLeft w:val="0"/>
      <w:marRight w:val="0"/>
      <w:marTop w:val="0"/>
      <w:marBottom w:val="0"/>
      <w:divBdr>
        <w:top w:val="none" w:sz="0" w:space="0" w:color="auto"/>
        <w:left w:val="none" w:sz="0" w:space="0" w:color="auto"/>
        <w:bottom w:val="none" w:sz="0" w:space="0" w:color="auto"/>
        <w:right w:val="none" w:sz="0" w:space="0" w:color="auto"/>
      </w:divBdr>
    </w:div>
    <w:div w:id="1223638247">
      <w:bodyDiv w:val="1"/>
      <w:marLeft w:val="0"/>
      <w:marRight w:val="0"/>
      <w:marTop w:val="0"/>
      <w:marBottom w:val="0"/>
      <w:divBdr>
        <w:top w:val="none" w:sz="0" w:space="0" w:color="auto"/>
        <w:left w:val="none" w:sz="0" w:space="0" w:color="auto"/>
        <w:bottom w:val="none" w:sz="0" w:space="0" w:color="auto"/>
        <w:right w:val="none" w:sz="0" w:space="0" w:color="auto"/>
      </w:divBdr>
    </w:div>
    <w:div w:id="1492058916">
      <w:bodyDiv w:val="1"/>
      <w:marLeft w:val="0"/>
      <w:marRight w:val="0"/>
      <w:marTop w:val="0"/>
      <w:marBottom w:val="0"/>
      <w:divBdr>
        <w:top w:val="none" w:sz="0" w:space="0" w:color="auto"/>
        <w:left w:val="none" w:sz="0" w:space="0" w:color="auto"/>
        <w:bottom w:val="none" w:sz="0" w:space="0" w:color="auto"/>
        <w:right w:val="none" w:sz="0" w:space="0" w:color="auto"/>
      </w:divBdr>
    </w:div>
    <w:div w:id="1849710152">
      <w:bodyDiv w:val="1"/>
      <w:marLeft w:val="0"/>
      <w:marRight w:val="0"/>
      <w:marTop w:val="0"/>
      <w:marBottom w:val="0"/>
      <w:divBdr>
        <w:top w:val="none" w:sz="0" w:space="0" w:color="auto"/>
        <w:left w:val="none" w:sz="0" w:space="0" w:color="auto"/>
        <w:bottom w:val="none" w:sz="0" w:space="0" w:color="auto"/>
        <w:right w:val="none" w:sz="0" w:space="0" w:color="auto"/>
      </w:divBdr>
    </w:div>
    <w:div w:id="2034765739">
      <w:bodyDiv w:val="1"/>
      <w:marLeft w:val="0"/>
      <w:marRight w:val="0"/>
      <w:marTop w:val="0"/>
      <w:marBottom w:val="0"/>
      <w:divBdr>
        <w:top w:val="none" w:sz="0" w:space="0" w:color="auto"/>
        <w:left w:val="none" w:sz="0" w:space="0" w:color="auto"/>
        <w:bottom w:val="none" w:sz="0" w:space="0" w:color="auto"/>
        <w:right w:val="none" w:sz="0" w:space="0" w:color="auto"/>
      </w:divBdr>
    </w:div>
    <w:div w:id="2073189560">
      <w:bodyDiv w:val="1"/>
      <w:marLeft w:val="0"/>
      <w:marRight w:val="0"/>
      <w:marTop w:val="0"/>
      <w:marBottom w:val="0"/>
      <w:divBdr>
        <w:top w:val="none" w:sz="0" w:space="0" w:color="auto"/>
        <w:left w:val="none" w:sz="0" w:space="0" w:color="auto"/>
        <w:bottom w:val="none" w:sz="0" w:space="0" w:color="auto"/>
        <w:right w:val="none" w:sz="0" w:space="0" w:color="auto"/>
      </w:divBdr>
    </w:div>
    <w:div w:id="2113625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16507-D4E6-416A-94D2-D854225DB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997</TotalTime>
  <Pages>9</Pages>
  <Words>2045</Words>
  <Characters>11658</Characters>
  <Application>Microsoft Office Word</Application>
  <DocSecurity>0</DocSecurity>
  <Lines>97</Lines>
  <Paragraphs>27</Paragraphs>
  <ScaleCrop>false</ScaleCrop>
  <Company/>
  <LinksUpToDate>false</LinksUpToDate>
  <CharactersWithSpaces>13676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cp:lastModifiedBy>
  <cp:revision>123</cp:revision>
  <dcterms:created xsi:type="dcterms:W3CDTF">2022-07-15T05:08:00Z</dcterms:created>
  <dcterms:modified xsi:type="dcterms:W3CDTF">2022-09-30T02:31:00Z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